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1117658385" w:edGrp="everyone" w:displacedByCustomXml="next"/>
    <w:permEnd w:id="1117658385" w:displacedByCustomXml="next"/>
    <w:sdt>
      <w:sdtPr>
        <w:id w:val="-393973652"/>
        <w:docPartObj>
          <w:docPartGallery w:val="Cover Pages"/>
          <w:docPartUnique/>
        </w:docPartObj>
      </w:sdtPr>
      <w:sdtEndPr/>
      <w:sdtContent>
        <w:p w14:paraId="1BE7D75B" w14:textId="5C04BDCE" w:rsidR="009D6620" w:rsidRPr="00A70410" w:rsidRDefault="009D6620">
          <w:r w:rsidRPr="00A70410">
            <w:rPr>
              <w:noProof/>
            </w:rPr>
            <w:drawing>
              <wp:anchor distT="0" distB="0" distL="114300" distR="114300" simplePos="0" relativeHeight="251674624" behindDoc="0" locked="0" layoutInCell="1" allowOverlap="1" wp14:anchorId="4AE4CDA0" wp14:editId="274B68C9">
                <wp:simplePos x="0" y="0"/>
                <wp:positionH relativeFrom="page">
                  <wp:align>right</wp:align>
                </wp:positionH>
                <wp:positionV relativeFrom="page">
                  <wp:align>top</wp:align>
                </wp:positionV>
                <wp:extent cx="7746365" cy="1211580"/>
                <wp:effectExtent l="0" t="0" r="6985" b="7620"/>
                <wp:wrapThrough wrapText="bothSides">
                  <wp:wrapPolygon edited="0">
                    <wp:start x="0" y="0"/>
                    <wp:lineTo x="0" y="21396"/>
                    <wp:lineTo x="21566" y="21396"/>
                    <wp:lineTo x="2156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6365" cy="1211580"/>
                        </a:xfrm>
                        <a:prstGeom prst="rect">
                          <a:avLst/>
                        </a:prstGeom>
                        <a:noFill/>
                      </pic:spPr>
                    </pic:pic>
                  </a:graphicData>
                </a:graphic>
                <wp14:sizeRelH relativeFrom="page">
                  <wp14:pctWidth>0</wp14:pctWidth>
                </wp14:sizeRelH>
                <wp14:sizeRelV relativeFrom="page">
                  <wp14:pctHeight>0</wp14:pctHeight>
                </wp14:sizeRelV>
              </wp:anchor>
            </w:drawing>
          </w:r>
          <w:r w:rsidR="00CF7AED" w:rsidRPr="00A70410">
            <w:rPr>
              <w:noProof/>
            </w:rPr>
            <mc:AlternateContent>
              <mc:Choice Requires="wps">
                <w:drawing>
                  <wp:anchor distT="0" distB="0" distL="114300" distR="114300" simplePos="0" relativeHeight="251670528" behindDoc="0" locked="0" layoutInCell="1" allowOverlap="1" wp14:anchorId="607EC60B" wp14:editId="2BF473A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3930" cy="925195"/>
                    <wp:effectExtent l="0" t="0" r="0" b="0"/>
                    <wp:wrapSquare wrapText="bothSides"/>
                    <wp:docPr id="1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925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02532" w14:textId="77777777" w:rsidR="00864CC9" w:rsidRPr="00864CC9" w:rsidRDefault="00864CC9" w:rsidP="00864CC9">
                                <w:pPr>
                                  <w:jc w:val="right"/>
                                  <w:rPr>
                                    <w:rFonts w:eastAsia="Times New Roman"/>
                                  </w:rPr>
                                </w:pPr>
                                <w:r w:rsidRPr="00864CC9">
                                  <w:rPr>
                                    <w:rFonts w:eastAsia="Times New Roman"/>
                                  </w:rPr>
                                  <w:t>Written by: Belinda Leslie, BSBA, PHR</w:t>
                                </w:r>
                              </w:p>
                              <w:p w14:paraId="0E8FD897" w14:textId="77777777" w:rsidR="00864CC9" w:rsidRPr="00864CC9" w:rsidRDefault="00864CC9" w:rsidP="00864CC9">
                                <w:pPr>
                                  <w:jc w:val="right"/>
                                  <w:rPr>
                                    <w:rFonts w:eastAsia="Times New Roman"/>
                                    <w:sz w:val="28"/>
                                    <w:szCs w:val="28"/>
                                  </w:rPr>
                                </w:pPr>
                                <w:r w:rsidRPr="00864CC9">
                                  <w:rPr>
                                    <w:rFonts w:eastAsia="Times New Roman"/>
                                  </w:rPr>
                                  <w:t>Administrator</w:t>
                                </w:r>
                              </w:p>
                              <w:p w14:paraId="3F74E223" w14:textId="77777777" w:rsidR="00864CC9" w:rsidRPr="00864CC9" w:rsidRDefault="00864CC9" w:rsidP="00864CC9">
                                <w:pPr>
                                  <w:jc w:val="right"/>
                                  <w:rPr>
                                    <w:rFonts w:eastAsia="Times New Roman"/>
                                    <w:sz w:val="20"/>
                                    <w:szCs w:val="20"/>
                                  </w:rPr>
                                </w:pPr>
                                <w:r w:rsidRPr="00864CC9">
                                  <w:rPr>
                                    <w:rFonts w:eastAsia="Times New Roman"/>
                                    <w:sz w:val="20"/>
                                    <w:szCs w:val="20"/>
                                  </w:rPr>
                                  <w:t>January 2025</w:t>
                                </w:r>
                              </w:p>
                              <w:p w14:paraId="1D98E19F" w14:textId="7F151413" w:rsidR="00883D0A" w:rsidRPr="00A70410" w:rsidRDefault="00883D0A">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07EC60B" id="_x0000_t202" coordsize="21600,21600" o:spt="202" path="m,l,21600r21600,l21600,xe">
                    <v:stroke joinstyle="miter"/>
                    <v:path gradientshapeok="t" o:connecttype="rect"/>
                  </v:shapetype>
                  <v:shape id="Text Box 152" o:spid="_x0000_s1026" type="#_x0000_t202" style="position:absolute;margin-left:0;margin-top:0;width:575.9pt;height:72.85pt;z-index:25167052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" filled="f" stroked="f" strokeweight=".5pt">
                    <v:textbox inset="126pt,0,54pt,0">
                      <w:txbxContent>
                        <w:p w14:paraId="66B02532" w14:textId="77777777" w:rsidR="00864CC9" w:rsidRPr="00864CC9" w:rsidRDefault="00864CC9" w:rsidP="00864CC9">
                          <w:pPr>
                            <w:jc w:val="right"/>
                            <w:rPr>
                              <w:rFonts w:eastAsia="Times New Roman"/>
                            </w:rPr>
                          </w:pPr>
                          <w:r w:rsidRPr="00864CC9">
                            <w:rPr>
                              <w:rFonts w:eastAsia="Times New Roman"/>
                            </w:rPr>
                            <w:t>Written by: Belinda Leslie, BSBA, PHR</w:t>
                          </w:r>
                        </w:p>
                        <w:p w14:paraId="0E8FD897" w14:textId="77777777" w:rsidR="00864CC9" w:rsidRPr="00864CC9" w:rsidRDefault="00864CC9" w:rsidP="00864CC9">
                          <w:pPr>
                            <w:jc w:val="right"/>
                            <w:rPr>
                              <w:rFonts w:eastAsia="Times New Roman"/>
                              <w:sz w:val="28"/>
                              <w:szCs w:val="28"/>
                            </w:rPr>
                          </w:pPr>
                          <w:r w:rsidRPr="00864CC9">
                            <w:rPr>
                              <w:rFonts w:eastAsia="Times New Roman"/>
                            </w:rPr>
                            <w:t>Administrator</w:t>
                          </w:r>
                        </w:p>
                        <w:p w14:paraId="3F74E223" w14:textId="77777777" w:rsidR="00864CC9" w:rsidRPr="00864CC9" w:rsidRDefault="00864CC9" w:rsidP="00864CC9">
                          <w:pPr>
                            <w:jc w:val="right"/>
                            <w:rPr>
                              <w:rFonts w:eastAsia="Times New Roman"/>
                              <w:sz w:val="20"/>
                              <w:szCs w:val="20"/>
                            </w:rPr>
                          </w:pPr>
                          <w:r w:rsidRPr="00864CC9">
                            <w:rPr>
                              <w:rFonts w:eastAsia="Times New Roman"/>
                              <w:sz w:val="20"/>
                              <w:szCs w:val="20"/>
                            </w:rPr>
                            <w:t>January 2025</w:t>
                          </w:r>
                        </w:p>
                        <w:p w14:paraId="1D98E19F" w14:textId="7F151413" w:rsidR="00883D0A" w:rsidRPr="00A70410" w:rsidRDefault="00883D0A">
                          <w:pPr>
                            <w:pStyle w:val="NoSpacing"/>
                            <w:jc w:val="right"/>
                            <w:rPr>
                              <w:color w:val="595959" w:themeColor="text1" w:themeTint="A6"/>
                              <w:sz w:val="20"/>
                              <w:szCs w:val="20"/>
                            </w:rPr>
                          </w:pPr>
                        </w:p>
                      </w:txbxContent>
                    </v:textbox>
                    <w10:wrap type="square" anchorx="page" anchory="page"/>
                  </v:shape>
                </w:pict>
              </mc:Fallback>
            </mc:AlternateContent>
          </w:r>
          <w:r w:rsidR="00CF7AED" w:rsidRPr="00A70410">
            <w:rPr>
              <w:noProof/>
            </w:rPr>
            <mc:AlternateContent>
              <mc:Choice Requires="wps">
                <w:drawing>
                  <wp:anchor distT="0" distB="0" distL="114300" distR="114300" simplePos="0" relativeHeight="251671552" behindDoc="0" locked="0" layoutInCell="1" allowOverlap="1" wp14:anchorId="38AB2092" wp14:editId="556FDC60">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3930" cy="154940"/>
                    <wp:effectExtent l="0" t="0" r="0" b="0"/>
                    <wp:wrapSquare wrapText="bothSides"/>
                    <wp:docPr id="1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154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2B8A9931" w14:textId="0B367CDC" w:rsidR="009D6620" w:rsidRPr="00A70410" w:rsidRDefault="009D6620">
                                    <w:pPr>
                                      <w:pStyle w:val="NoSpacing"/>
                                      <w:jc w:val="right"/>
                                      <w:rPr>
                                        <w:color w:val="595959" w:themeColor="text1" w:themeTint="A6"/>
                                        <w:sz w:val="20"/>
                                        <w:szCs w:val="20"/>
                                      </w:rPr>
                                    </w:pPr>
                                    <w:r w:rsidRPr="00A70410">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8AB2092" id="Text Box 153" o:spid="_x0000_s1027" type="#_x0000_t202" style="position:absolute;margin-left:0;margin-top:0;width:575.9pt;height:12.2pt;z-index:25167155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" filled="f" stroked="f" strokeweight=".5pt">
                    <v:textbox style="mso-fit-shape-to-text:t" inset="126pt,0,54pt,0">
                      <w:txbxContent>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2B8A9931" w14:textId="0B367CDC" w:rsidR="009D6620" w:rsidRPr="00A70410" w:rsidRDefault="009D6620">
                              <w:pPr>
                                <w:pStyle w:val="NoSpacing"/>
                                <w:jc w:val="right"/>
                                <w:rPr>
                                  <w:color w:val="595959" w:themeColor="text1" w:themeTint="A6"/>
                                  <w:sz w:val="20"/>
                                  <w:szCs w:val="20"/>
                                </w:rPr>
                              </w:pPr>
                              <w:r w:rsidRPr="00A70410">
                                <w:rPr>
                                  <w:color w:val="595959" w:themeColor="text1" w:themeTint="A6"/>
                                  <w:sz w:val="20"/>
                                  <w:szCs w:val="20"/>
                                </w:rPr>
                                <w:t xml:space="preserve">     </w:t>
                              </w:r>
                            </w:p>
                          </w:sdtContent>
                        </w:sdt>
                      </w:txbxContent>
                    </v:textbox>
                    <w10:wrap type="square" anchorx="page" anchory="page"/>
                  </v:shape>
                </w:pict>
              </mc:Fallback>
            </mc:AlternateContent>
          </w:r>
          <w:r w:rsidR="00CF7AED" w:rsidRPr="00A70410">
            <w:rPr>
              <w:noProof/>
            </w:rPr>
            <mc:AlternateContent>
              <mc:Choice Requires="wps">
                <w:drawing>
                  <wp:anchor distT="0" distB="0" distL="114300" distR="114300" simplePos="0" relativeHeight="251669504" behindDoc="0" locked="0" layoutInCell="1" allowOverlap="1" wp14:anchorId="4A0FA728" wp14:editId="5A57D63B">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3930" cy="3651250"/>
                    <wp:effectExtent l="0" t="0" r="0" b="0"/>
                    <wp:wrapSquare wrapText="bothSides"/>
                    <wp:docPr id="1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E1418" w14:textId="1159D130" w:rsidR="009D6620" w:rsidRPr="00A70410" w:rsidRDefault="002A4CED">
                                <w:pPr>
                                  <w:jc w:val="right"/>
                                  <w:rPr>
                                    <w:b/>
                                    <w:bCs/>
                                    <w:color w:val="4F81BD" w:themeColor="accent1"/>
                                    <w:sz w:val="64"/>
                                    <w:szCs w:val="64"/>
                                  </w:rPr>
                                </w:pPr>
                                <w:sdt>
                                  <w:sdtPr>
                                    <w:rPr>
                                      <w:b/>
                                      <w:bCs/>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D6620" w:rsidRPr="00A70410">
                                      <w:rPr>
                                        <w:b/>
                                        <w:bCs/>
                                        <w:caps/>
                                        <w:color w:val="4F81BD" w:themeColor="accent1"/>
                                        <w:sz w:val="64"/>
                                        <w:szCs w:val="64"/>
                                      </w:rPr>
                                      <w:t xml:space="preserve">PCHD Strategic Plan </w:t>
                                    </w:r>
                                    <w:r w:rsidR="009D6620" w:rsidRPr="00A70410">
                                      <w:rPr>
                                        <w:b/>
                                        <w:bCs/>
                                        <w:caps/>
                                        <w:color w:val="4F81BD" w:themeColor="accent1"/>
                                        <w:sz w:val="64"/>
                                        <w:szCs w:val="64"/>
                                      </w:rPr>
                                      <w:br/>
                                    </w:r>
                                    <w:r w:rsidR="00EA5B49" w:rsidRPr="00A70410">
                                      <w:rPr>
                                        <w:b/>
                                        <w:bCs/>
                                        <w:color w:val="4F81BD" w:themeColor="accent1"/>
                                        <w:sz w:val="64"/>
                                        <w:szCs w:val="64"/>
                                      </w:rPr>
                                      <w:t>202</w:t>
                                    </w:r>
                                    <w:r w:rsidR="008C2718" w:rsidRPr="00A70410">
                                      <w:rPr>
                                        <w:b/>
                                        <w:bCs/>
                                        <w:color w:val="4F81BD" w:themeColor="accent1"/>
                                        <w:sz w:val="64"/>
                                        <w:szCs w:val="64"/>
                                      </w:rPr>
                                      <w:t>5</w:t>
                                    </w:r>
                                    <w:r w:rsidR="00EA5B49" w:rsidRPr="00A70410">
                                      <w:rPr>
                                        <w:b/>
                                        <w:bCs/>
                                        <w:color w:val="4F81BD" w:themeColor="accent1"/>
                                        <w:sz w:val="64"/>
                                        <w:szCs w:val="64"/>
                                      </w:rPr>
                                      <w:t xml:space="preserve"> - 202</w:t>
                                    </w:r>
                                    <w:r w:rsidR="003E2B36">
                                      <w:rPr>
                                        <w:b/>
                                        <w:bCs/>
                                        <w:color w:val="4F81BD" w:themeColor="accent1"/>
                                        <w:sz w:val="64"/>
                                        <w:szCs w:val="64"/>
                                      </w:rPr>
                                      <w:t>8</w:t>
                                    </w:r>
                                  </w:sdtContent>
                                </w:sdt>
                              </w:p>
                              <w:p w14:paraId="694593F0" w14:textId="16D7D317" w:rsidR="009D6620" w:rsidRPr="00A70410" w:rsidRDefault="009D6620">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A0FA728" id="Text Box 154" o:spid="_x0000_s1028" type="#_x0000_t202" style="position:absolute;margin-left:0;margin-top:0;width:575.9pt;height:287.5pt;z-index:25166950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" filled="f" stroked="f" strokeweight=".5pt">
                    <v:textbox inset="126pt,0,54pt,0">
                      <w:txbxContent>
                        <w:p w14:paraId="18AE1418" w14:textId="1159D130" w:rsidR="009D6620" w:rsidRPr="00A70410" w:rsidRDefault="002A4CED">
                          <w:pPr>
                            <w:jc w:val="right"/>
                            <w:rPr>
                              <w:b/>
                              <w:bCs/>
                              <w:color w:val="4F81BD" w:themeColor="accent1"/>
                              <w:sz w:val="64"/>
                              <w:szCs w:val="64"/>
                            </w:rPr>
                          </w:pPr>
                          <w:sdt>
                            <w:sdtPr>
                              <w:rPr>
                                <w:b/>
                                <w:bCs/>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D6620" w:rsidRPr="00A70410">
                                <w:rPr>
                                  <w:b/>
                                  <w:bCs/>
                                  <w:caps/>
                                  <w:color w:val="4F81BD" w:themeColor="accent1"/>
                                  <w:sz w:val="64"/>
                                  <w:szCs w:val="64"/>
                                </w:rPr>
                                <w:t xml:space="preserve">PCHD Strategic Plan </w:t>
                              </w:r>
                              <w:r w:rsidR="009D6620" w:rsidRPr="00A70410">
                                <w:rPr>
                                  <w:b/>
                                  <w:bCs/>
                                  <w:caps/>
                                  <w:color w:val="4F81BD" w:themeColor="accent1"/>
                                  <w:sz w:val="64"/>
                                  <w:szCs w:val="64"/>
                                </w:rPr>
                                <w:br/>
                              </w:r>
                              <w:r w:rsidR="00EA5B49" w:rsidRPr="00A70410">
                                <w:rPr>
                                  <w:b/>
                                  <w:bCs/>
                                  <w:color w:val="4F81BD" w:themeColor="accent1"/>
                                  <w:sz w:val="64"/>
                                  <w:szCs w:val="64"/>
                                </w:rPr>
                                <w:t>202</w:t>
                              </w:r>
                              <w:r w:rsidR="008C2718" w:rsidRPr="00A70410">
                                <w:rPr>
                                  <w:b/>
                                  <w:bCs/>
                                  <w:color w:val="4F81BD" w:themeColor="accent1"/>
                                  <w:sz w:val="64"/>
                                  <w:szCs w:val="64"/>
                                </w:rPr>
                                <w:t>5</w:t>
                              </w:r>
                              <w:r w:rsidR="00EA5B49" w:rsidRPr="00A70410">
                                <w:rPr>
                                  <w:b/>
                                  <w:bCs/>
                                  <w:color w:val="4F81BD" w:themeColor="accent1"/>
                                  <w:sz w:val="64"/>
                                  <w:szCs w:val="64"/>
                                </w:rPr>
                                <w:t xml:space="preserve"> - 202</w:t>
                              </w:r>
                              <w:r w:rsidR="003E2B36">
                                <w:rPr>
                                  <w:b/>
                                  <w:bCs/>
                                  <w:color w:val="4F81BD" w:themeColor="accent1"/>
                                  <w:sz w:val="64"/>
                                  <w:szCs w:val="64"/>
                                </w:rPr>
                                <w:t>8</w:t>
                              </w:r>
                            </w:sdtContent>
                          </w:sdt>
                        </w:p>
                        <w:p w14:paraId="694593F0" w14:textId="16D7D317" w:rsidR="009D6620" w:rsidRPr="00A70410" w:rsidRDefault="009D6620">
                          <w:pPr>
                            <w:jc w:val="right"/>
                            <w:rPr>
                              <w:smallCaps/>
                              <w:color w:val="404040" w:themeColor="text1" w:themeTint="BF"/>
                              <w:sz w:val="36"/>
                              <w:szCs w:val="36"/>
                            </w:rPr>
                          </w:pPr>
                        </w:p>
                      </w:txbxContent>
                    </v:textbox>
                    <w10:wrap type="square" anchorx="page" anchory="page"/>
                  </v:shape>
                </w:pict>
              </mc:Fallback>
            </mc:AlternateContent>
          </w:r>
        </w:p>
      </w:sdtContent>
    </w:sdt>
    <w:p w14:paraId="5D0DAEFA" w14:textId="77777777" w:rsidR="00ED02F8" w:rsidRPr="00A70410" w:rsidRDefault="00ED02F8" w:rsidP="00ED02F8">
      <w:pPr>
        <w:jc w:val="center"/>
      </w:pPr>
    </w:p>
    <w:p w14:paraId="283D8E02" w14:textId="77777777" w:rsidR="00ED02F8" w:rsidRPr="00A70410" w:rsidRDefault="00ED02F8" w:rsidP="00ED02F8">
      <w:pPr>
        <w:jc w:val="center"/>
      </w:pPr>
    </w:p>
    <w:p w14:paraId="5C7DB54C" w14:textId="77777777" w:rsidR="00ED02F8" w:rsidRPr="00A70410" w:rsidRDefault="00ED02F8" w:rsidP="00ED02F8">
      <w:pPr>
        <w:jc w:val="center"/>
      </w:pPr>
    </w:p>
    <w:p w14:paraId="578BCEC3" w14:textId="77777777" w:rsidR="00ED02F8" w:rsidRPr="00A70410" w:rsidRDefault="00ED02F8" w:rsidP="00ED02F8">
      <w:pPr>
        <w:jc w:val="center"/>
      </w:pPr>
    </w:p>
    <w:p w14:paraId="2987FD49" w14:textId="77777777" w:rsidR="00ED02F8" w:rsidRPr="00A70410" w:rsidRDefault="00ED02F8" w:rsidP="00ED02F8">
      <w:pPr>
        <w:jc w:val="center"/>
      </w:pPr>
    </w:p>
    <w:p w14:paraId="610CA951" w14:textId="77777777" w:rsidR="00ED02F8" w:rsidRPr="00A70410" w:rsidRDefault="00ED02F8" w:rsidP="00ED02F8">
      <w:pPr>
        <w:jc w:val="center"/>
      </w:pPr>
    </w:p>
    <w:p w14:paraId="3DC8736D" w14:textId="77777777" w:rsidR="00ED02F8" w:rsidRPr="00A70410" w:rsidRDefault="00ED02F8" w:rsidP="00ED02F8">
      <w:pPr>
        <w:jc w:val="center"/>
      </w:pPr>
    </w:p>
    <w:p w14:paraId="4E00DEC2" w14:textId="77777777" w:rsidR="00ED02F8" w:rsidRPr="00A70410" w:rsidRDefault="00ED02F8" w:rsidP="00ED02F8">
      <w:pPr>
        <w:jc w:val="center"/>
      </w:pPr>
    </w:p>
    <w:p w14:paraId="126EA13B" w14:textId="77777777" w:rsidR="00ED02F8" w:rsidRPr="00A70410" w:rsidRDefault="00ED02F8" w:rsidP="00ED02F8">
      <w:pPr>
        <w:jc w:val="center"/>
      </w:pPr>
    </w:p>
    <w:p w14:paraId="392C055D" w14:textId="77777777" w:rsidR="00ED02F8" w:rsidRPr="00A70410" w:rsidRDefault="00ED02F8" w:rsidP="00ED02F8">
      <w:pPr>
        <w:jc w:val="center"/>
      </w:pPr>
    </w:p>
    <w:p w14:paraId="68D68BB6" w14:textId="77777777" w:rsidR="00ED02F8" w:rsidRPr="00A70410" w:rsidRDefault="00ED02F8" w:rsidP="00ED02F8">
      <w:pPr>
        <w:jc w:val="center"/>
      </w:pPr>
    </w:p>
    <w:p w14:paraId="09BAB789" w14:textId="77777777" w:rsidR="00ED02F8" w:rsidRPr="00A70410" w:rsidRDefault="00ED02F8" w:rsidP="00ED02F8">
      <w:pPr>
        <w:jc w:val="center"/>
      </w:pPr>
    </w:p>
    <w:p w14:paraId="5B1FC441" w14:textId="77777777" w:rsidR="00ED02F8" w:rsidRPr="00A70410" w:rsidRDefault="00ED02F8" w:rsidP="00ED02F8">
      <w:pPr>
        <w:jc w:val="center"/>
      </w:pPr>
    </w:p>
    <w:p w14:paraId="6CB8E85F" w14:textId="77777777" w:rsidR="00ED02F8" w:rsidRPr="00A70410" w:rsidRDefault="00ED02F8" w:rsidP="00ED02F8">
      <w:pPr>
        <w:jc w:val="center"/>
      </w:pPr>
    </w:p>
    <w:p w14:paraId="0CB780E5" w14:textId="77777777" w:rsidR="00ED02F8" w:rsidRPr="00A70410" w:rsidRDefault="00ED02F8" w:rsidP="00ED02F8">
      <w:pPr>
        <w:jc w:val="center"/>
      </w:pPr>
    </w:p>
    <w:p w14:paraId="76D898BF" w14:textId="77777777" w:rsidR="00ED02F8" w:rsidRPr="00A70410" w:rsidRDefault="00ED02F8" w:rsidP="00ED02F8">
      <w:pPr>
        <w:jc w:val="center"/>
      </w:pPr>
    </w:p>
    <w:p w14:paraId="6E68C322" w14:textId="77777777" w:rsidR="00ED02F8" w:rsidRPr="00A70410" w:rsidRDefault="00ED02F8" w:rsidP="00ED02F8">
      <w:pPr>
        <w:jc w:val="center"/>
      </w:pPr>
    </w:p>
    <w:p w14:paraId="4412D0FC" w14:textId="77777777" w:rsidR="00ED02F8" w:rsidRPr="00A70410" w:rsidRDefault="00ED02F8" w:rsidP="00ED02F8">
      <w:pPr>
        <w:jc w:val="center"/>
      </w:pPr>
    </w:p>
    <w:p w14:paraId="20E8211A" w14:textId="77777777" w:rsidR="00ED02F8" w:rsidRPr="00A70410" w:rsidRDefault="00ED02F8" w:rsidP="00ED02F8">
      <w:pPr>
        <w:jc w:val="center"/>
      </w:pPr>
    </w:p>
    <w:p w14:paraId="044A95DA" w14:textId="77777777" w:rsidR="00ED02F8" w:rsidRPr="00A70410" w:rsidRDefault="00ED02F8" w:rsidP="00ED02F8">
      <w:pPr>
        <w:jc w:val="center"/>
      </w:pPr>
    </w:p>
    <w:p w14:paraId="3C637089" w14:textId="77777777" w:rsidR="00ED02F8" w:rsidRPr="00A70410" w:rsidRDefault="00ED02F8" w:rsidP="00ED02F8">
      <w:pPr>
        <w:jc w:val="center"/>
      </w:pPr>
    </w:p>
    <w:p w14:paraId="4DE11548" w14:textId="77777777" w:rsidR="00ED02F8" w:rsidRPr="00A70410" w:rsidRDefault="00ED02F8" w:rsidP="00ED02F8">
      <w:pPr>
        <w:jc w:val="center"/>
      </w:pPr>
    </w:p>
    <w:p w14:paraId="4EFA3902" w14:textId="77777777" w:rsidR="00ED02F8" w:rsidRPr="00A70410" w:rsidRDefault="00ED02F8" w:rsidP="00ED02F8">
      <w:pPr>
        <w:jc w:val="center"/>
      </w:pPr>
    </w:p>
    <w:p w14:paraId="7069D100" w14:textId="77777777" w:rsidR="00ED02F8" w:rsidRPr="00A70410" w:rsidRDefault="00ED02F8" w:rsidP="00ED02F8">
      <w:pPr>
        <w:jc w:val="center"/>
      </w:pPr>
    </w:p>
    <w:p w14:paraId="2683CD96" w14:textId="77777777" w:rsidR="00ED02F8" w:rsidRPr="00A70410" w:rsidRDefault="00ED02F8" w:rsidP="00ED02F8">
      <w:pPr>
        <w:jc w:val="center"/>
      </w:pPr>
    </w:p>
    <w:p w14:paraId="2972AC37" w14:textId="77777777" w:rsidR="00ED02F8" w:rsidRPr="00A70410" w:rsidRDefault="00ED02F8" w:rsidP="00ED02F8">
      <w:pPr>
        <w:jc w:val="center"/>
      </w:pPr>
    </w:p>
    <w:p w14:paraId="2F4580B7" w14:textId="77777777" w:rsidR="00ED02F8" w:rsidRPr="00A70410" w:rsidRDefault="00ED02F8" w:rsidP="00ED02F8">
      <w:pPr>
        <w:jc w:val="center"/>
      </w:pPr>
    </w:p>
    <w:p w14:paraId="1867B1F1" w14:textId="77777777" w:rsidR="00ED02F8" w:rsidRPr="00A70410" w:rsidRDefault="00ED02F8" w:rsidP="00ED02F8">
      <w:pPr>
        <w:jc w:val="center"/>
      </w:pPr>
    </w:p>
    <w:p w14:paraId="5D222CA3" w14:textId="77777777" w:rsidR="00ED02F8" w:rsidRPr="00A70410" w:rsidRDefault="00ED02F8" w:rsidP="00ED02F8">
      <w:pPr>
        <w:jc w:val="center"/>
      </w:pPr>
    </w:p>
    <w:p w14:paraId="03174B00" w14:textId="77777777" w:rsidR="00ED02F8" w:rsidRPr="00A70410" w:rsidRDefault="00ED02F8" w:rsidP="00ED02F8">
      <w:pPr>
        <w:jc w:val="center"/>
      </w:pPr>
    </w:p>
    <w:p w14:paraId="2FA4F40D" w14:textId="77777777" w:rsidR="00ED02F8" w:rsidRPr="00A70410" w:rsidRDefault="00ED02F8" w:rsidP="00ED02F8">
      <w:pPr>
        <w:jc w:val="center"/>
      </w:pPr>
    </w:p>
    <w:p w14:paraId="66336147" w14:textId="77777777" w:rsidR="00ED02F8" w:rsidRPr="00A70410" w:rsidRDefault="00ED02F8" w:rsidP="00ED02F8">
      <w:pPr>
        <w:jc w:val="center"/>
      </w:pPr>
    </w:p>
    <w:p w14:paraId="5C27C75E" w14:textId="77777777" w:rsidR="00ED02F8" w:rsidRPr="00A70410" w:rsidRDefault="00ED02F8" w:rsidP="00ED02F8">
      <w:pPr>
        <w:jc w:val="center"/>
      </w:pPr>
    </w:p>
    <w:p w14:paraId="7D185489" w14:textId="77777777" w:rsidR="00ED02F8" w:rsidRPr="00A70410" w:rsidRDefault="00ED02F8" w:rsidP="00ED02F8">
      <w:pPr>
        <w:jc w:val="center"/>
      </w:pPr>
    </w:p>
    <w:p w14:paraId="2970017C" w14:textId="77777777" w:rsidR="00ED02F8" w:rsidRPr="00A70410" w:rsidRDefault="00ED02F8" w:rsidP="00ED02F8">
      <w:pPr>
        <w:jc w:val="center"/>
      </w:pPr>
    </w:p>
    <w:p w14:paraId="48F5B34F" w14:textId="77777777" w:rsidR="00ED02F8" w:rsidRPr="00A70410" w:rsidRDefault="00ED02F8" w:rsidP="00ED02F8">
      <w:pPr>
        <w:jc w:val="center"/>
      </w:pPr>
    </w:p>
    <w:p w14:paraId="14ECBF8F" w14:textId="77777777" w:rsidR="00ED02F8" w:rsidRPr="00A70410" w:rsidRDefault="00ED02F8" w:rsidP="00ED02F8">
      <w:pPr>
        <w:jc w:val="center"/>
      </w:pPr>
    </w:p>
    <w:p w14:paraId="597D8CF7" w14:textId="77777777" w:rsidR="00ED02F8" w:rsidRPr="00A70410" w:rsidRDefault="00ED02F8" w:rsidP="00ED02F8">
      <w:pPr>
        <w:jc w:val="center"/>
      </w:pPr>
    </w:p>
    <w:p w14:paraId="4095CC87" w14:textId="77777777" w:rsidR="00ED02F8" w:rsidRPr="00A70410" w:rsidRDefault="00ED02F8" w:rsidP="00ED02F8">
      <w:pPr>
        <w:jc w:val="center"/>
      </w:pPr>
    </w:p>
    <w:p w14:paraId="4DD426FE" w14:textId="77777777" w:rsidR="00ED02F8" w:rsidRPr="00A70410" w:rsidRDefault="00ED02F8" w:rsidP="00ED02F8">
      <w:pPr>
        <w:jc w:val="center"/>
      </w:pPr>
    </w:p>
    <w:p w14:paraId="5EE8B0D8" w14:textId="1DBB917C" w:rsidR="00ED02F8" w:rsidRPr="00A70410" w:rsidRDefault="00ED02F8" w:rsidP="00ED02F8">
      <w:pPr>
        <w:jc w:val="center"/>
      </w:pPr>
      <w:r w:rsidRPr="00A70410">
        <w:t>{This page intentionally left blank}</w:t>
      </w:r>
    </w:p>
    <w:p w14:paraId="3FC916DE" w14:textId="76042172" w:rsidR="00CF7AED" w:rsidRPr="00A70410" w:rsidRDefault="00CF7AED" w:rsidP="00ED02F8">
      <w:pPr>
        <w:jc w:val="center"/>
      </w:pPr>
    </w:p>
    <w:p w14:paraId="17840A4D" w14:textId="3F8BF76D" w:rsidR="00CF7AED" w:rsidRPr="00A70410" w:rsidRDefault="00CF7AED" w:rsidP="00ED02F8">
      <w:pPr>
        <w:jc w:val="center"/>
      </w:pPr>
    </w:p>
    <w:p w14:paraId="779FE710" w14:textId="4C70422E" w:rsidR="00CF7AED" w:rsidRPr="00A70410" w:rsidRDefault="00CF7AED" w:rsidP="00ED02F8">
      <w:pPr>
        <w:jc w:val="center"/>
      </w:pPr>
    </w:p>
    <w:p w14:paraId="09A7B1CF" w14:textId="015D168A" w:rsidR="00CF7AED" w:rsidRPr="00A70410" w:rsidRDefault="00CF7AED" w:rsidP="00ED02F8">
      <w:pPr>
        <w:jc w:val="center"/>
      </w:pPr>
    </w:p>
    <w:p w14:paraId="6B36526B" w14:textId="1E04CC1C" w:rsidR="00CF7AED" w:rsidRPr="00A70410" w:rsidRDefault="00CF7AED" w:rsidP="00ED02F8">
      <w:pPr>
        <w:jc w:val="center"/>
      </w:pPr>
    </w:p>
    <w:p w14:paraId="39170924" w14:textId="43C6820B" w:rsidR="00CF7AED" w:rsidRPr="00A70410" w:rsidRDefault="00CF7AED" w:rsidP="00ED02F8">
      <w:pPr>
        <w:jc w:val="center"/>
      </w:pPr>
    </w:p>
    <w:p w14:paraId="3177C347" w14:textId="5A8B481E" w:rsidR="00CF7AED" w:rsidRPr="00A70410" w:rsidRDefault="00CF7AED" w:rsidP="00ED02F8">
      <w:pPr>
        <w:jc w:val="center"/>
      </w:pPr>
    </w:p>
    <w:p w14:paraId="2C5A921F" w14:textId="29A48655" w:rsidR="00CF7AED" w:rsidRPr="00A70410" w:rsidRDefault="00CF7AED" w:rsidP="00ED02F8">
      <w:pPr>
        <w:jc w:val="center"/>
      </w:pPr>
    </w:p>
    <w:p w14:paraId="27C220E7" w14:textId="5D751655" w:rsidR="00CF7AED" w:rsidRPr="00A70410" w:rsidRDefault="00CF7AED" w:rsidP="00ED02F8">
      <w:pPr>
        <w:jc w:val="center"/>
      </w:pPr>
    </w:p>
    <w:p w14:paraId="6FE6A19A" w14:textId="7DD29245" w:rsidR="00CF7AED" w:rsidRPr="00A70410" w:rsidRDefault="00CF7AED" w:rsidP="00ED02F8">
      <w:pPr>
        <w:jc w:val="center"/>
      </w:pPr>
    </w:p>
    <w:p w14:paraId="12424EB1" w14:textId="14D185E4" w:rsidR="00CF7AED" w:rsidRPr="00A70410" w:rsidRDefault="00CF7AED" w:rsidP="00ED02F8">
      <w:pPr>
        <w:jc w:val="center"/>
      </w:pPr>
    </w:p>
    <w:p w14:paraId="450A2809" w14:textId="31AEC18E" w:rsidR="00CF7AED" w:rsidRPr="00A70410" w:rsidRDefault="00CF7AED" w:rsidP="00ED02F8">
      <w:pPr>
        <w:jc w:val="center"/>
      </w:pPr>
    </w:p>
    <w:p w14:paraId="184427B9" w14:textId="74ACB281" w:rsidR="00CF7AED" w:rsidRPr="00A70410" w:rsidRDefault="00CF7AED" w:rsidP="00ED02F8">
      <w:pPr>
        <w:jc w:val="center"/>
      </w:pPr>
    </w:p>
    <w:p w14:paraId="2048E285" w14:textId="2726D246" w:rsidR="00E0250A" w:rsidRPr="00A70410" w:rsidRDefault="00E0250A" w:rsidP="00ED02F8">
      <w:pPr>
        <w:jc w:val="center"/>
      </w:pPr>
    </w:p>
    <w:p w14:paraId="175D859F" w14:textId="79DBF575" w:rsidR="00E0250A" w:rsidRPr="00A70410" w:rsidRDefault="00E0250A" w:rsidP="00ED02F8">
      <w:pPr>
        <w:jc w:val="center"/>
      </w:pPr>
    </w:p>
    <w:p w14:paraId="06647B66" w14:textId="77777777" w:rsidR="00E0250A" w:rsidRPr="00A70410" w:rsidRDefault="00E0250A" w:rsidP="00ED02F8">
      <w:pPr>
        <w:jc w:val="center"/>
      </w:pPr>
    </w:p>
    <w:p w14:paraId="747BB495" w14:textId="77777777" w:rsidR="00CF7AED" w:rsidRPr="00A70410" w:rsidRDefault="00CF7AED" w:rsidP="00ED02F8">
      <w:pPr>
        <w:jc w:val="center"/>
      </w:pPr>
    </w:p>
    <w:p w14:paraId="1FD52EC1" w14:textId="77777777" w:rsidR="00ED02F8" w:rsidRPr="00A70410" w:rsidRDefault="00ED02F8" w:rsidP="00ED02F8">
      <w:pPr>
        <w:jc w:val="center"/>
      </w:pPr>
    </w:p>
    <w:p w14:paraId="506F6540" w14:textId="77777777" w:rsidR="00ED02F8" w:rsidRPr="00A70410" w:rsidRDefault="00ED02F8" w:rsidP="00ED02F8">
      <w:pPr>
        <w:jc w:val="center"/>
      </w:pPr>
    </w:p>
    <w:p w14:paraId="725D113E" w14:textId="77777777" w:rsidR="00573657" w:rsidRDefault="00573657" w:rsidP="00525998">
      <w:pPr>
        <w:jc w:val="center"/>
      </w:pPr>
    </w:p>
    <w:p w14:paraId="46360BAE" w14:textId="1879190C" w:rsidR="002A4CED" w:rsidRPr="002A4CED" w:rsidRDefault="002A4CED" w:rsidP="00525998">
      <w:pPr>
        <w:jc w:val="center"/>
        <w:rPr>
          <w:b/>
          <w:bCs/>
          <w:sz w:val="32"/>
          <w:szCs w:val="32"/>
        </w:rPr>
      </w:pPr>
      <w:r w:rsidRPr="002A4CED">
        <w:rPr>
          <w:b/>
          <w:bCs/>
          <w:sz w:val="32"/>
          <w:szCs w:val="32"/>
        </w:rPr>
        <w:lastRenderedPageBreak/>
        <w:t>Revisions</w:t>
      </w:r>
    </w:p>
    <w:p w14:paraId="6D05D88B" w14:textId="77777777" w:rsidR="00573657" w:rsidRPr="00A70410" w:rsidRDefault="00573657" w:rsidP="00525998">
      <w:pPr>
        <w:rPr>
          <w:rFonts w:cstheme="minorBidi"/>
          <w:szCs w:val="22"/>
        </w:rPr>
      </w:pPr>
    </w:p>
    <w:p w14:paraId="4DFA5275" w14:textId="77777777" w:rsidR="00525998" w:rsidRPr="00A70410" w:rsidRDefault="00525998" w:rsidP="00525998">
      <w:pPr>
        <w:rPr>
          <w:rFonts w:asciiTheme="minorHAnsi" w:hAnsiTheme="minorHAnsi" w:cstheme="minorBidi"/>
          <w:color w:val="FF0000"/>
        </w:rPr>
      </w:pPr>
    </w:p>
    <w:p w14:paraId="506D9186" w14:textId="77777777" w:rsidR="00525998" w:rsidRPr="00A70410" w:rsidRDefault="00525998" w:rsidP="00525998">
      <w:pPr>
        <w:rPr>
          <w:sz w:val="22"/>
          <w:szCs w:val="22"/>
        </w:rPr>
      </w:pPr>
    </w:p>
    <w:p w14:paraId="68059072" w14:textId="77777777" w:rsidR="00525998" w:rsidRPr="00A70410" w:rsidRDefault="00525998" w:rsidP="00525998">
      <w:pPr>
        <w:rPr>
          <w:rFonts w:asciiTheme="minorHAnsi" w:hAnsiTheme="minorHAnsi" w:cstheme="minorBidi"/>
          <w:color w:val="FF0000"/>
        </w:rPr>
      </w:pPr>
    </w:p>
    <w:tbl>
      <w:tblPr>
        <w:tblStyle w:val="TableGrid1"/>
        <w:tblW w:w="0" w:type="auto"/>
        <w:tblLook w:val="04A0" w:firstRow="1" w:lastRow="0" w:firstColumn="1" w:lastColumn="0" w:noHBand="0" w:noVBand="1"/>
      </w:tblPr>
      <w:tblGrid>
        <w:gridCol w:w="1422"/>
        <w:gridCol w:w="1332"/>
        <w:gridCol w:w="3397"/>
        <w:gridCol w:w="1246"/>
        <w:gridCol w:w="1953"/>
      </w:tblGrid>
      <w:tr w:rsidR="00525998" w:rsidRPr="00A70410" w14:paraId="7C595BF8" w14:textId="77777777" w:rsidTr="00033F40">
        <w:tc>
          <w:tcPr>
            <w:tcW w:w="1458" w:type="dxa"/>
            <w:shd w:val="clear" w:color="auto" w:fill="92CDDC" w:themeFill="accent5" w:themeFillTint="99"/>
            <w:vAlign w:val="center"/>
          </w:tcPr>
          <w:p w14:paraId="388343E6" w14:textId="77777777" w:rsidR="00525998" w:rsidRPr="00A70410" w:rsidRDefault="00525998" w:rsidP="00525998">
            <w:pPr>
              <w:jc w:val="center"/>
              <w:rPr>
                <w:rFonts w:cstheme="minorBidi"/>
                <w:szCs w:val="22"/>
              </w:rPr>
            </w:pPr>
            <w:r w:rsidRPr="00A70410">
              <w:rPr>
                <w:rFonts w:cstheme="minorBidi"/>
                <w:sz w:val="22"/>
                <w:szCs w:val="22"/>
              </w:rPr>
              <w:t>Date</w:t>
            </w:r>
          </w:p>
        </w:tc>
        <w:tc>
          <w:tcPr>
            <w:tcW w:w="1350" w:type="dxa"/>
            <w:shd w:val="clear" w:color="auto" w:fill="92CDDC" w:themeFill="accent5" w:themeFillTint="99"/>
            <w:vAlign w:val="center"/>
          </w:tcPr>
          <w:p w14:paraId="1ED0AA45" w14:textId="77777777" w:rsidR="00525998" w:rsidRPr="00A70410" w:rsidRDefault="00525998" w:rsidP="00525998">
            <w:pPr>
              <w:jc w:val="center"/>
              <w:rPr>
                <w:rFonts w:cstheme="minorBidi"/>
                <w:szCs w:val="22"/>
              </w:rPr>
            </w:pPr>
            <w:r w:rsidRPr="00A70410">
              <w:rPr>
                <w:rFonts w:cstheme="minorBidi"/>
                <w:sz w:val="22"/>
                <w:szCs w:val="22"/>
              </w:rPr>
              <w:t>Revision</w:t>
            </w:r>
          </w:p>
          <w:p w14:paraId="4620D921" w14:textId="77777777" w:rsidR="00525998" w:rsidRPr="00A70410" w:rsidRDefault="00525998" w:rsidP="00525998">
            <w:pPr>
              <w:jc w:val="center"/>
              <w:rPr>
                <w:rFonts w:cstheme="minorBidi"/>
                <w:szCs w:val="22"/>
              </w:rPr>
            </w:pPr>
            <w:r w:rsidRPr="00A70410">
              <w:rPr>
                <w:rFonts w:cstheme="minorBidi"/>
                <w:sz w:val="22"/>
                <w:szCs w:val="22"/>
              </w:rPr>
              <w:t>Number</w:t>
            </w:r>
          </w:p>
        </w:tc>
        <w:tc>
          <w:tcPr>
            <w:tcW w:w="3510" w:type="dxa"/>
            <w:shd w:val="clear" w:color="auto" w:fill="92CDDC" w:themeFill="accent5" w:themeFillTint="99"/>
            <w:vAlign w:val="center"/>
          </w:tcPr>
          <w:p w14:paraId="7536AC70" w14:textId="77777777" w:rsidR="00525998" w:rsidRPr="00A70410" w:rsidRDefault="00525998" w:rsidP="00525998">
            <w:pPr>
              <w:jc w:val="center"/>
              <w:rPr>
                <w:rFonts w:cstheme="minorBidi"/>
                <w:szCs w:val="22"/>
              </w:rPr>
            </w:pPr>
            <w:r w:rsidRPr="00A70410">
              <w:rPr>
                <w:rFonts w:cstheme="minorBidi"/>
                <w:sz w:val="22"/>
                <w:szCs w:val="22"/>
              </w:rPr>
              <w:t>Description of Change</w:t>
            </w:r>
          </w:p>
        </w:tc>
        <w:tc>
          <w:tcPr>
            <w:tcW w:w="1260" w:type="dxa"/>
            <w:shd w:val="clear" w:color="auto" w:fill="92CDDC" w:themeFill="accent5" w:themeFillTint="99"/>
            <w:vAlign w:val="center"/>
          </w:tcPr>
          <w:p w14:paraId="4D8242A4" w14:textId="77777777" w:rsidR="00525998" w:rsidRPr="00A70410" w:rsidRDefault="00525998" w:rsidP="00525998">
            <w:pPr>
              <w:jc w:val="center"/>
              <w:rPr>
                <w:rFonts w:cstheme="minorBidi"/>
                <w:szCs w:val="22"/>
              </w:rPr>
            </w:pPr>
            <w:r w:rsidRPr="00A70410">
              <w:rPr>
                <w:rFonts w:cstheme="minorBidi"/>
                <w:sz w:val="22"/>
                <w:szCs w:val="22"/>
              </w:rPr>
              <w:t>Pages</w:t>
            </w:r>
          </w:p>
          <w:p w14:paraId="19437475" w14:textId="77777777" w:rsidR="00525998" w:rsidRPr="00A70410" w:rsidRDefault="00525998" w:rsidP="00525998">
            <w:pPr>
              <w:jc w:val="center"/>
              <w:rPr>
                <w:rFonts w:cstheme="minorBidi"/>
                <w:szCs w:val="22"/>
              </w:rPr>
            </w:pPr>
            <w:r w:rsidRPr="00A70410">
              <w:rPr>
                <w:rFonts w:cstheme="minorBidi"/>
                <w:sz w:val="22"/>
                <w:szCs w:val="22"/>
              </w:rPr>
              <w:t>Affected</w:t>
            </w:r>
          </w:p>
        </w:tc>
        <w:tc>
          <w:tcPr>
            <w:tcW w:w="1998" w:type="dxa"/>
            <w:shd w:val="clear" w:color="auto" w:fill="92CDDC" w:themeFill="accent5" w:themeFillTint="99"/>
            <w:vAlign w:val="center"/>
          </w:tcPr>
          <w:p w14:paraId="4BD76F0A" w14:textId="77777777" w:rsidR="00525998" w:rsidRPr="00A70410" w:rsidRDefault="00525998" w:rsidP="00525998">
            <w:pPr>
              <w:jc w:val="center"/>
              <w:rPr>
                <w:rFonts w:cstheme="minorBidi"/>
                <w:szCs w:val="22"/>
              </w:rPr>
            </w:pPr>
            <w:r w:rsidRPr="00A70410">
              <w:rPr>
                <w:rFonts w:cstheme="minorBidi"/>
                <w:sz w:val="22"/>
                <w:szCs w:val="22"/>
              </w:rPr>
              <w:t>Reviewed or</w:t>
            </w:r>
          </w:p>
          <w:p w14:paraId="22CBB7DD" w14:textId="77777777" w:rsidR="00525998" w:rsidRPr="00A70410" w:rsidRDefault="00525998" w:rsidP="00525998">
            <w:pPr>
              <w:jc w:val="center"/>
              <w:rPr>
                <w:rFonts w:cstheme="minorBidi"/>
                <w:szCs w:val="22"/>
              </w:rPr>
            </w:pPr>
            <w:r w:rsidRPr="00A70410">
              <w:rPr>
                <w:rFonts w:cstheme="minorBidi"/>
                <w:sz w:val="22"/>
                <w:szCs w:val="22"/>
              </w:rPr>
              <w:t>Changed by</w:t>
            </w:r>
          </w:p>
        </w:tc>
      </w:tr>
      <w:tr w:rsidR="00525998" w:rsidRPr="00A70410" w14:paraId="444E2E03" w14:textId="77777777" w:rsidTr="00033F40">
        <w:tc>
          <w:tcPr>
            <w:tcW w:w="1458" w:type="dxa"/>
          </w:tcPr>
          <w:p w14:paraId="0B2A2C43" w14:textId="4583F8E4" w:rsidR="00525998" w:rsidRPr="00A70410" w:rsidRDefault="00573657" w:rsidP="00525998">
            <w:pPr>
              <w:rPr>
                <w:rFonts w:eastAsiaTheme="minorHAnsi" w:cstheme="minorBidi"/>
              </w:rPr>
            </w:pPr>
            <w:r w:rsidRPr="00A70410">
              <w:rPr>
                <w:rFonts w:eastAsiaTheme="minorHAnsi" w:cstheme="minorBidi"/>
              </w:rPr>
              <w:t>1/6/25</w:t>
            </w:r>
          </w:p>
        </w:tc>
        <w:tc>
          <w:tcPr>
            <w:tcW w:w="1350" w:type="dxa"/>
          </w:tcPr>
          <w:p w14:paraId="6BF0C0DB" w14:textId="56B4D66F" w:rsidR="00525998" w:rsidRPr="00A70410" w:rsidRDefault="00525998" w:rsidP="00525998">
            <w:pPr>
              <w:jc w:val="center"/>
              <w:rPr>
                <w:rFonts w:eastAsiaTheme="minorHAnsi" w:cstheme="minorBidi"/>
              </w:rPr>
            </w:pPr>
          </w:p>
        </w:tc>
        <w:tc>
          <w:tcPr>
            <w:tcW w:w="3510" w:type="dxa"/>
          </w:tcPr>
          <w:p w14:paraId="70221E6F" w14:textId="77777777" w:rsidR="00525998" w:rsidRPr="00A70410" w:rsidRDefault="00573657" w:rsidP="00525998">
            <w:pPr>
              <w:rPr>
                <w:rFonts w:eastAsiaTheme="minorHAnsi" w:cstheme="minorBidi"/>
              </w:rPr>
            </w:pPr>
            <w:r w:rsidRPr="00A70410">
              <w:rPr>
                <w:rFonts w:eastAsiaTheme="minorHAnsi" w:cstheme="minorBidi"/>
              </w:rPr>
              <w:t>This is a complete revision of the 2024</w:t>
            </w:r>
          </w:p>
          <w:p w14:paraId="0E238C72" w14:textId="2C9ECAAB" w:rsidR="00573657" w:rsidRPr="00A70410" w:rsidRDefault="00573657" w:rsidP="00525998">
            <w:pPr>
              <w:rPr>
                <w:rFonts w:eastAsiaTheme="minorHAnsi" w:cstheme="minorBidi"/>
              </w:rPr>
            </w:pPr>
            <w:r w:rsidRPr="00A70410">
              <w:rPr>
                <w:rFonts w:eastAsiaTheme="minorHAnsi" w:cstheme="minorBidi"/>
              </w:rPr>
              <w:t>Version.</w:t>
            </w:r>
          </w:p>
        </w:tc>
        <w:tc>
          <w:tcPr>
            <w:tcW w:w="1260" w:type="dxa"/>
          </w:tcPr>
          <w:p w14:paraId="04CFA0B3" w14:textId="10654860" w:rsidR="00525998" w:rsidRPr="00A70410" w:rsidRDefault="00525998" w:rsidP="00525998">
            <w:pPr>
              <w:jc w:val="center"/>
              <w:rPr>
                <w:rFonts w:eastAsiaTheme="minorHAnsi" w:cstheme="minorBidi"/>
              </w:rPr>
            </w:pPr>
          </w:p>
        </w:tc>
        <w:tc>
          <w:tcPr>
            <w:tcW w:w="1998" w:type="dxa"/>
          </w:tcPr>
          <w:p w14:paraId="2C5497BE" w14:textId="28D1B6F9" w:rsidR="00525998" w:rsidRPr="00A70410" w:rsidRDefault="00525998" w:rsidP="00525998">
            <w:pPr>
              <w:jc w:val="center"/>
              <w:rPr>
                <w:rFonts w:eastAsiaTheme="minorHAnsi" w:cstheme="minorBidi"/>
              </w:rPr>
            </w:pPr>
          </w:p>
        </w:tc>
      </w:tr>
      <w:tr w:rsidR="00525998" w:rsidRPr="00A70410" w14:paraId="42B67302" w14:textId="77777777" w:rsidTr="00033F40">
        <w:tc>
          <w:tcPr>
            <w:tcW w:w="1458" w:type="dxa"/>
          </w:tcPr>
          <w:p w14:paraId="064808B4" w14:textId="21864205" w:rsidR="00525998" w:rsidRPr="00A70410" w:rsidRDefault="00525998" w:rsidP="00525998">
            <w:pPr>
              <w:rPr>
                <w:rFonts w:cstheme="minorBidi"/>
              </w:rPr>
            </w:pPr>
          </w:p>
        </w:tc>
        <w:tc>
          <w:tcPr>
            <w:tcW w:w="1350" w:type="dxa"/>
          </w:tcPr>
          <w:p w14:paraId="14828C2D" w14:textId="109E3C91" w:rsidR="00525998" w:rsidRPr="00A70410" w:rsidRDefault="00525998" w:rsidP="00525998">
            <w:pPr>
              <w:jc w:val="center"/>
              <w:rPr>
                <w:rFonts w:cstheme="minorBidi"/>
              </w:rPr>
            </w:pPr>
          </w:p>
        </w:tc>
        <w:tc>
          <w:tcPr>
            <w:tcW w:w="3510" w:type="dxa"/>
          </w:tcPr>
          <w:p w14:paraId="6F486952" w14:textId="2B0597D3" w:rsidR="00525998" w:rsidRPr="00A70410" w:rsidRDefault="00525998" w:rsidP="00525998">
            <w:pPr>
              <w:rPr>
                <w:rFonts w:cstheme="minorBidi"/>
              </w:rPr>
            </w:pPr>
          </w:p>
        </w:tc>
        <w:tc>
          <w:tcPr>
            <w:tcW w:w="1260" w:type="dxa"/>
          </w:tcPr>
          <w:p w14:paraId="47FD59DD" w14:textId="2445F646" w:rsidR="00525998" w:rsidRPr="00A70410" w:rsidRDefault="00525998" w:rsidP="00525998">
            <w:pPr>
              <w:jc w:val="center"/>
              <w:rPr>
                <w:rFonts w:cstheme="minorBidi"/>
              </w:rPr>
            </w:pPr>
          </w:p>
        </w:tc>
        <w:tc>
          <w:tcPr>
            <w:tcW w:w="1998" w:type="dxa"/>
          </w:tcPr>
          <w:p w14:paraId="5D6D3C7D" w14:textId="193BC01E" w:rsidR="00525998" w:rsidRPr="00A70410" w:rsidRDefault="00525998" w:rsidP="00525998">
            <w:pPr>
              <w:jc w:val="center"/>
              <w:rPr>
                <w:rFonts w:cstheme="minorBidi"/>
              </w:rPr>
            </w:pPr>
          </w:p>
        </w:tc>
      </w:tr>
      <w:tr w:rsidR="00525998" w:rsidRPr="00A70410" w14:paraId="5DB50C82" w14:textId="77777777" w:rsidTr="00033F40">
        <w:tc>
          <w:tcPr>
            <w:tcW w:w="1458" w:type="dxa"/>
          </w:tcPr>
          <w:p w14:paraId="6C66E745" w14:textId="18C7E04A" w:rsidR="00525998" w:rsidRPr="00A70410" w:rsidRDefault="00525998" w:rsidP="00525998">
            <w:pPr>
              <w:rPr>
                <w:rFonts w:eastAsiaTheme="minorHAnsi" w:cstheme="minorBidi"/>
                <w:szCs w:val="22"/>
              </w:rPr>
            </w:pPr>
          </w:p>
        </w:tc>
        <w:tc>
          <w:tcPr>
            <w:tcW w:w="1350" w:type="dxa"/>
          </w:tcPr>
          <w:p w14:paraId="42C33036" w14:textId="38A7CF48" w:rsidR="00525998" w:rsidRPr="00A70410" w:rsidRDefault="00525998" w:rsidP="00525998">
            <w:pPr>
              <w:jc w:val="center"/>
              <w:rPr>
                <w:rFonts w:eastAsiaTheme="minorHAnsi" w:cstheme="minorBidi"/>
                <w:szCs w:val="22"/>
              </w:rPr>
            </w:pPr>
          </w:p>
        </w:tc>
        <w:tc>
          <w:tcPr>
            <w:tcW w:w="3510" w:type="dxa"/>
          </w:tcPr>
          <w:p w14:paraId="551D620E" w14:textId="77ACBBA6" w:rsidR="00525998" w:rsidRPr="00A70410" w:rsidRDefault="00525998" w:rsidP="00525998">
            <w:pPr>
              <w:rPr>
                <w:rFonts w:eastAsiaTheme="minorHAnsi" w:cstheme="minorBidi"/>
                <w:szCs w:val="22"/>
              </w:rPr>
            </w:pPr>
          </w:p>
        </w:tc>
        <w:tc>
          <w:tcPr>
            <w:tcW w:w="1260" w:type="dxa"/>
          </w:tcPr>
          <w:p w14:paraId="63479624" w14:textId="22216F04" w:rsidR="00525998" w:rsidRPr="00A70410" w:rsidRDefault="00525998" w:rsidP="00525998">
            <w:pPr>
              <w:jc w:val="center"/>
              <w:rPr>
                <w:rFonts w:eastAsiaTheme="minorHAnsi" w:cstheme="minorBidi"/>
                <w:szCs w:val="22"/>
              </w:rPr>
            </w:pPr>
          </w:p>
        </w:tc>
        <w:tc>
          <w:tcPr>
            <w:tcW w:w="1998" w:type="dxa"/>
          </w:tcPr>
          <w:p w14:paraId="4C57C1DD" w14:textId="369F8E43" w:rsidR="00525998" w:rsidRPr="00A70410" w:rsidRDefault="00525998" w:rsidP="00525998">
            <w:pPr>
              <w:jc w:val="center"/>
              <w:rPr>
                <w:rFonts w:eastAsiaTheme="minorHAnsi" w:cstheme="minorBidi"/>
                <w:szCs w:val="22"/>
              </w:rPr>
            </w:pPr>
          </w:p>
        </w:tc>
      </w:tr>
      <w:tr w:rsidR="00525998" w:rsidRPr="00A70410" w14:paraId="11403080" w14:textId="77777777" w:rsidTr="00033F40">
        <w:tc>
          <w:tcPr>
            <w:tcW w:w="1458" w:type="dxa"/>
          </w:tcPr>
          <w:p w14:paraId="05ADAD2C" w14:textId="021BAB7B" w:rsidR="00525998" w:rsidRPr="00A70410" w:rsidRDefault="00525998" w:rsidP="00525998">
            <w:pPr>
              <w:rPr>
                <w:rFonts w:eastAsiaTheme="minorHAnsi" w:cstheme="minorBidi"/>
                <w:szCs w:val="22"/>
              </w:rPr>
            </w:pPr>
          </w:p>
        </w:tc>
        <w:tc>
          <w:tcPr>
            <w:tcW w:w="1350" w:type="dxa"/>
          </w:tcPr>
          <w:p w14:paraId="72D93192" w14:textId="4043BFA3" w:rsidR="00525998" w:rsidRPr="00A70410" w:rsidRDefault="00525998" w:rsidP="00525998">
            <w:pPr>
              <w:jc w:val="center"/>
              <w:rPr>
                <w:rFonts w:eastAsiaTheme="minorHAnsi" w:cstheme="minorBidi"/>
                <w:szCs w:val="22"/>
              </w:rPr>
            </w:pPr>
          </w:p>
        </w:tc>
        <w:tc>
          <w:tcPr>
            <w:tcW w:w="3510" w:type="dxa"/>
          </w:tcPr>
          <w:p w14:paraId="114F9DE9" w14:textId="332F7FBA" w:rsidR="00525998" w:rsidRPr="00A70410" w:rsidRDefault="00525998" w:rsidP="00525998">
            <w:pPr>
              <w:rPr>
                <w:rFonts w:eastAsiaTheme="minorHAnsi" w:cstheme="minorBidi"/>
                <w:szCs w:val="22"/>
              </w:rPr>
            </w:pPr>
          </w:p>
        </w:tc>
        <w:tc>
          <w:tcPr>
            <w:tcW w:w="1260" w:type="dxa"/>
          </w:tcPr>
          <w:p w14:paraId="3669AE77" w14:textId="21D2E888" w:rsidR="00525998" w:rsidRPr="00A70410" w:rsidRDefault="00525998" w:rsidP="00525998">
            <w:pPr>
              <w:jc w:val="center"/>
              <w:rPr>
                <w:rFonts w:eastAsiaTheme="minorHAnsi" w:cstheme="minorBidi"/>
                <w:szCs w:val="22"/>
              </w:rPr>
            </w:pPr>
          </w:p>
        </w:tc>
        <w:tc>
          <w:tcPr>
            <w:tcW w:w="1998" w:type="dxa"/>
          </w:tcPr>
          <w:p w14:paraId="0F56D543" w14:textId="46F43646" w:rsidR="00525998" w:rsidRPr="00A70410" w:rsidRDefault="00525998" w:rsidP="00525998">
            <w:pPr>
              <w:jc w:val="center"/>
              <w:rPr>
                <w:rFonts w:eastAsiaTheme="minorHAnsi" w:cstheme="minorBidi"/>
                <w:szCs w:val="22"/>
              </w:rPr>
            </w:pPr>
          </w:p>
        </w:tc>
      </w:tr>
      <w:tr w:rsidR="00525998" w:rsidRPr="00A70410" w14:paraId="79D60AA5" w14:textId="77777777" w:rsidTr="00033F40">
        <w:tc>
          <w:tcPr>
            <w:tcW w:w="1458" w:type="dxa"/>
          </w:tcPr>
          <w:p w14:paraId="66916B13" w14:textId="51AD0983" w:rsidR="00525998" w:rsidRPr="00A70410" w:rsidRDefault="00525998" w:rsidP="00525998">
            <w:pPr>
              <w:rPr>
                <w:rFonts w:eastAsiaTheme="minorHAnsi" w:cstheme="minorBidi"/>
                <w:szCs w:val="22"/>
              </w:rPr>
            </w:pPr>
          </w:p>
        </w:tc>
        <w:tc>
          <w:tcPr>
            <w:tcW w:w="1350" w:type="dxa"/>
          </w:tcPr>
          <w:p w14:paraId="73C5AA2A" w14:textId="147B1A4F" w:rsidR="00525998" w:rsidRPr="00A70410" w:rsidRDefault="00525998" w:rsidP="00525998">
            <w:pPr>
              <w:jc w:val="center"/>
              <w:rPr>
                <w:rFonts w:eastAsiaTheme="minorHAnsi" w:cstheme="minorBidi"/>
                <w:szCs w:val="22"/>
              </w:rPr>
            </w:pPr>
          </w:p>
        </w:tc>
        <w:tc>
          <w:tcPr>
            <w:tcW w:w="3510" w:type="dxa"/>
          </w:tcPr>
          <w:p w14:paraId="011E0D8A" w14:textId="0DC688CF" w:rsidR="00525998" w:rsidRPr="00A70410" w:rsidRDefault="00525998" w:rsidP="00525998">
            <w:pPr>
              <w:rPr>
                <w:rFonts w:eastAsiaTheme="minorHAnsi" w:cstheme="minorBidi"/>
                <w:szCs w:val="22"/>
              </w:rPr>
            </w:pPr>
          </w:p>
        </w:tc>
        <w:tc>
          <w:tcPr>
            <w:tcW w:w="1260" w:type="dxa"/>
          </w:tcPr>
          <w:p w14:paraId="78FA1968" w14:textId="3FC543CB" w:rsidR="00525998" w:rsidRPr="00A70410" w:rsidRDefault="00525998" w:rsidP="00525998">
            <w:pPr>
              <w:jc w:val="center"/>
              <w:rPr>
                <w:rFonts w:eastAsiaTheme="minorHAnsi" w:cstheme="minorBidi"/>
                <w:szCs w:val="22"/>
              </w:rPr>
            </w:pPr>
          </w:p>
        </w:tc>
        <w:tc>
          <w:tcPr>
            <w:tcW w:w="1998" w:type="dxa"/>
          </w:tcPr>
          <w:p w14:paraId="2DADA66A" w14:textId="7A8E4A4C" w:rsidR="00525998" w:rsidRPr="00A70410" w:rsidRDefault="00525998" w:rsidP="00525998">
            <w:pPr>
              <w:jc w:val="center"/>
              <w:rPr>
                <w:rFonts w:eastAsiaTheme="minorHAnsi" w:cstheme="minorBidi"/>
                <w:szCs w:val="22"/>
              </w:rPr>
            </w:pPr>
          </w:p>
        </w:tc>
      </w:tr>
      <w:tr w:rsidR="00525998" w:rsidRPr="00A70410" w14:paraId="3FF40A4B" w14:textId="77777777" w:rsidTr="00033F40">
        <w:tc>
          <w:tcPr>
            <w:tcW w:w="1458" w:type="dxa"/>
          </w:tcPr>
          <w:p w14:paraId="2363497D" w14:textId="53B814A5" w:rsidR="00525998" w:rsidRPr="00A70410" w:rsidRDefault="00525998" w:rsidP="00525998">
            <w:pPr>
              <w:rPr>
                <w:rFonts w:cstheme="minorBidi"/>
                <w:szCs w:val="22"/>
              </w:rPr>
            </w:pPr>
          </w:p>
        </w:tc>
        <w:tc>
          <w:tcPr>
            <w:tcW w:w="1350" w:type="dxa"/>
          </w:tcPr>
          <w:p w14:paraId="33070977" w14:textId="605C65BE" w:rsidR="00525998" w:rsidRPr="00A70410" w:rsidRDefault="00525998" w:rsidP="00525998">
            <w:pPr>
              <w:jc w:val="center"/>
              <w:rPr>
                <w:rFonts w:cstheme="minorBidi"/>
                <w:szCs w:val="22"/>
              </w:rPr>
            </w:pPr>
          </w:p>
        </w:tc>
        <w:tc>
          <w:tcPr>
            <w:tcW w:w="3510" w:type="dxa"/>
          </w:tcPr>
          <w:p w14:paraId="3002F7E4" w14:textId="7652C4FF" w:rsidR="00525998" w:rsidRPr="00A70410" w:rsidRDefault="00525998" w:rsidP="00525998">
            <w:pPr>
              <w:rPr>
                <w:rFonts w:cstheme="minorBidi"/>
                <w:szCs w:val="22"/>
              </w:rPr>
            </w:pPr>
          </w:p>
        </w:tc>
        <w:tc>
          <w:tcPr>
            <w:tcW w:w="1260" w:type="dxa"/>
          </w:tcPr>
          <w:p w14:paraId="7CECC19D" w14:textId="77777777" w:rsidR="00525998" w:rsidRPr="00A70410" w:rsidRDefault="00525998" w:rsidP="00525998">
            <w:pPr>
              <w:jc w:val="center"/>
              <w:rPr>
                <w:rFonts w:cstheme="minorBidi"/>
                <w:szCs w:val="22"/>
              </w:rPr>
            </w:pPr>
          </w:p>
        </w:tc>
        <w:tc>
          <w:tcPr>
            <w:tcW w:w="1998" w:type="dxa"/>
          </w:tcPr>
          <w:p w14:paraId="21CC916F" w14:textId="77777777" w:rsidR="00525998" w:rsidRPr="00A70410" w:rsidRDefault="00525998" w:rsidP="00525998">
            <w:pPr>
              <w:jc w:val="center"/>
              <w:rPr>
                <w:rFonts w:cstheme="minorBidi"/>
                <w:szCs w:val="22"/>
              </w:rPr>
            </w:pPr>
          </w:p>
        </w:tc>
      </w:tr>
    </w:tbl>
    <w:p w14:paraId="103BB737" w14:textId="77777777" w:rsidR="00525998" w:rsidRPr="00A70410" w:rsidRDefault="00525998" w:rsidP="00525998">
      <w:pPr>
        <w:numPr>
          <w:ilvl w:val="0"/>
          <w:numId w:val="1"/>
        </w:numPr>
        <w:ind w:left="0" w:firstLine="0"/>
        <w:rPr>
          <w:rFonts w:eastAsia="Times New Roman"/>
          <w:sz w:val="22"/>
          <w:szCs w:val="22"/>
        </w:rPr>
      </w:pPr>
      <w:r w:rsidRPr="00A70410">
        <w:rPr>
          <w:rFonts w:eastAsia="Times New Roman"/>
          <w:sz w:val="22"/>
          <w:szCs w:val="22"/>
        </w:rPr>
        <w:t xml:space="preserve">For questions about this plan, contact: </w:t>
      </w:r>
    </w:p>
    <w:p w14:paraId="5DF075E5" w14:textId="77777777" w:rsidR="00525998" w:rsidRPr="00A70410" w:rsidRDefault="00525998" w:rsidP="00525998">
      <w:pPr>
        <w:numPr>
          <w:ilvl w:val="0"/>
          <w:numId w:val="1"/>
        </w:numPr>
        <w:ind w:left="720" w:hanging="720"/>
        <w:rPr>
          <w:rFonts w:eastAsia="Times New Roman"/>
          <w:sz w:val="22"/>
          <w:szCs w:val="22"/>
        </w:rPr>
      </w:pPr>
      <w:r w:rsidRPr="00A70410">
        <w:rPr>
          <w:rFonts w:eastAsia="Times New Roman"/>
          <w:sz w:val="22"/>
          <w:szCs w:val="22"/>
        </w:rPr>
        <w:t>Belinda Leslie, Administrator</w:t>
      </w:r>
    </w:p>
    <w:p w14:paraId="6CE7C5E1" w14:textId="77777777" w:rsidR="00525998" w:rsidRPr="00A70410" w:rsidRDefault="00525998" w:rsidP="00525998">
      <w:pPr>
        <w:numPr>
          <w:ilvl w:val="0"/>
          <w:numId w:val="1"/>
        </w:numPr>
        <w:ind w:left="720" w:hanging="720"/>
        <w:rPr>
          <w:rFonts w:eastAsia="Times New Roman"/>
          <w:sz w:val="22"/>
          <w:szCs w:val="22"/>
        </w:rPr>
      </w:pPr>
      <w:r w:rsidRPr="00A70410">
        <w:rPr>
          <w:rFonts w:eastAsia="Times New Roman"/>
          <w:sz w:val="22"/>
          <w:szCs w:val="22"/>
        </w:rPr>
        <w:t xml:space="preserve">740-354-8946 or email: </w:t>
      </w:r>
      <w:hyperlink r:id="rId10" w:history="1">
        <w:r w:rsidRPr="00A70410">
          <w:rPr>
            <w:rFonts w:eastAsia="Times New Roman"/>
            <w:color w:val="0000FF"/>
            <w:sz w:val="22"/>
            <w:szCs w:val="22"/>
            <w:u w:val="single"/>
          </w:rPr>
          <w:t>Belinda.leslie@portsmouthoh.org</w:t>
        </w:r>
      </w:hyperlink>
    </w:p>
    <w:p w14:paraId="7BD18D2B" w14:textId="77777777" w:rsidR="00525998" w:rsidRPr="00A70410" w:rsidRDefault="00525998" w:rsidP="00ED02F8"/>
    <w:p w14:paraId="70F1516F" w14:textId="77777777" w:rsidR="00525998" w:rsidRPr="00A70410" w:rsidRDefault="00525998" w:rsidP="00ED02F8"/>
    <w:p w14:paraId="1FEEA31A" w14:textId="77777777" w:rsidR="00525998" w:rsidRPr="00A70410" w:rsidRDefault="00525998" w:rsidP="00ED02F8"/>
    <w:p w14:paraId="44B5DFD2" w14:textId="77777777" w:rsidR="00525998" w:rsidRPr="00A70410" w:rsidRDefault="00525998" w:rsidP="00ED02F8"/>
    <w:p w14:paraId="26DAEF44" w14:textId="77777777" w:rsidR="00525998" w:rsidRPr="00A70410" w:rsidRDefault="00525998" w:rsidP="00ED02F8"/>
    <w:p w14:paraId="5229FC9E" w14:textId="77777777" w:rsidR="00525998" w:rsidRPr="00A70410" w:rsidRDefault="00525998" w:rsidP="00ED02F8"/>
    <w:p w14:paraId="3C2A1D8C" w14:textId="77777777" w:rsidR="002A4CED" w:rsidRDefault="002A4CED" w:rsidP="00ED02F8"/>
    <w:p w14:paraId="746BE1CC" w14:textId="77777777" w:rsidR="002A4CED" w:rsidRDefault="002A4CED" w:rsidP="00ED02F8"/>
    <w:p w14:paraId="5F04BAD3" w14:textId="77777777" w:rsidR="002A4CED" w:rsidRDefault="002A4CED" w:rsidP="00ED02F8"/>
    <w:p w14:paraId="743E9D00" w14:textId="77777777" w:rsidR="002A4CED" w:rsidRDefault="002A4CED" w:rsidP="00ED02F8"/>
    <w:p w14:paraId="7D111688" w14:textId="77777777" w:rsidR="002A4CED" w:rsidRDefault="002A4CED" w:rsidP="00ED02F8"/>
    <w:p w14:paraId="224A6CE7" w14:textId="77777777" w:rsidR="002A4CED" w:rsidRDefault="002A4CED" w:rsidP="00ED02F8"/>
    <w:p w14:paraId="780F18B9" w14:textId="77777777" w:rsidR="002A4CED" w:rsidRDefault="002A4CED" w:rsidP="00ED02F8"/>
    <w:p w14:paraId="56796919" w14:textId="77777777" w:rsidR="002A4CED" w:rsidRDefault="002A4CED" w:rsidP="00ED02F8"/>
    <w:p w14:paraId="4732464D" w14:textId="77777777" w:rsidR="002A4CED" w:rsidRDefault="002A4CED" w:rsidP="00ED02F8"/>
    <w:p w14:paraId="4F962D99" w14:textId="77777777" w:rsidR="002A4CED" w:rsidRDefault="002A4CED" w:rsidP="00ED02F8"/>
    <w:p w14:paraId="3486AF64" w14:textId="77777777" w:rsidR="002A4CED" w:rsidRDefault="002A4CED" w:rsidP="00ED02F8"/>
    <w:p w14:paraId="54032700" w14:textId="77777777" w:rsidR="002A4CED" w:rsidRDefault="002A4CED" w:rsidP="00ED02F8"/>
    <w:p w14:paraId="39D40378" w14:textId="77777777" w:rsidR="002A4CED" w:rsidRDefault="002A4CED" w:rsidP="00ED02F8"/>
    <w:p w14:paraId="31F882E1" w14:textId="77777777" w:rsidR="002A4CED" w:rsidRDefault="002A4CED" w:rsidP="00ED02F8"/>
    <w:p w14:paraId="14C8D42B" w14:textId="77777777" w:rsidR="002A4CED" w:rsidRDefault="002A4CED" w:rsidP="00ED02F8"/>
    <w:p w14:paraId="0AE9336E" w14:textId="77777777" w:rsidR="002A4CED" w:rsidRDefault="002A4CED" w:rsidP="00ED02F8"/>
    <w:p w14:paraId="12C234BE" w14:textId="77777777" w:rsidR="002A4CED" w:rsidRDefault="002A4CED" w:rsidP="00ED02F8"/>
    <w:p w14:paraId="7C5F1176" w14:textId="77777777" w:rsidR="002A4CED" w:rsidRDefault="002A4CED" w:rsidP="00ED02F8"/>
    <w:p w14:paraId="08BC6C27" w14:textId="77777777" w:rsidR="002A4CED" w:rsidRDefault="002A4CED" w:rsidP="00ED02F8"/>
    <w:p w14:paraId="3BA70855" w14:textId="77777777" w:rsidR="002A4CED" w:rsidRDefault="002A4CED" w:rsidP="00ED02F8"/>
    <w:p w14:paraId="5D131E0B" w14:textId="77777777" w:rsidR="002A4CED" w:rsidRPr="00A70410" w:rsidRDefault="002A4CED" w:rsidP="00ED02F8"/>
    <w:p w14:paraId="41EEF46B" w14:textId="77777777" w:rsidR="00525998" w:rsidRPr="00A70410" w:rsidRDefault="00525998" w:rsidP="00ED02F8"/>
    <w:p w14:paraId="798EFECD" w14:textId="77777777" w:rsidR="00525998" w:rsidRPr="00A70410" w:rsidRDefault="00525998" w:rsidP="00ED02F8"/>
    <w:p w14:paraId="00642724" w14:textId="4BC65D75" w:rsidR="00525998" w:rsidRPr="00A70410" w:rsidRDefault="00525998" w:rsidP="00ED02F8"/>
    <w:p w14:paraId="33FA59EE" w14:textId="58BDB20B" w:rsidR="00ED02F8" w:rsidRPr="00A70410" w:rsidRDefault="00CF7AED" w:rsidP="00ED02F8">
      <w:r w:rsidRPr="00A70410">
        <w:rPr>
          <w:noProof/>
        </w:rPr>
        <w:lastRenderedPageBreak/>
        <mc:AlternateContent>
          <mc:Choice Requires="wps">
            <w:drawing>
              <wp:anchor distT="0" distB="0" distL="114300" distR="114300" simplePos="0" relativeHeight="251675648" behindDoc="0" locked="0" layoutInCell="1" allowOverlap="1" wp14:anchorId="360A845B" wp14:editId="590D91B3">
                <wp:simplePos x="0" y="0"/>
                <wp:positionH relativeFrom="margin">
                  <wp:align>center</wp:align>
                </wp:positionH>
                <wp:positionV relativeFrom="paragraph">
                  <wp:posOffset>7620</wp:posOffset>
                </wp:positionV>
                <wp:extent cx="6248400" cy="472440"/>
                <wp:effectExtent l="0" t="0" r="0" b="381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472440"/>
                        </a:xfrm>
                        <a:prstGeom prst="rect">
                          <a:avLst/>
                        </a:prstGeom>
                        <a:gradFill rotWithShape="1">
                          <a:gsLst>
                            <a:gs pos="0">
                              <a:srgbClr val="4F81BD"/>
                            </a:gs>
                            <a:gs pos="100000">
                              <a:srgbClr val="4F81BD">
                                <a:gamma/>
                                <a:shade val="46275"/>
                                <a:invGamma/>
                              </a:srgb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6">
                                    <a:lumMod val="75000"/>
                                    <a:lumOff val="0"/>
                                    <a:alpha val="50000"/>
                                  </a:schemeClr>
                                </a:outerShdw>
                              </a:effectLst>
                            </a14:hiddenEffects>
                          </a:ext>
                        </a:extLst>
                      </wps:spPr>
                      <wps:txbx>
                        <w:txbxContent>
                          <w:p w14:paraId="342F9E34" w14:textId="7461A868" w:rsidR="00CF7AED" w:rsidRPr="00A70410" w:rsidRDefault="00CF7AED" w:rsidP="00CF7AED">
                            <w:pPr>
                              <w:jc w:val="center"/>
                              <w:rPr>
                                <w:b/>
                                <w:sz w:val="40"/>
                                <w:szCs w:val="40"/>
                              </w:rPr>
                            </w:pPr>
                            <w:r w:rsidRPr="00A70410">
                              <w:rPr>
                                <w:b/>
                                <w:sz w:val="40"/>
                                <w:szCs w:val="40"/>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A845B" id="Text Box 18" o:spid="_x0000_s1029" type="#_x0000_t202" style="position:absolute;margin-left:0;margin-top:.6pt;width:492pt;height:37.2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" fillcolor="#4f81bd" stroked="f">
                <v:fill color2="#253c57" rotate="t" focus="100%" type="gradient"/>
                <v:shadow color="#e36c0a [2409]" opacity=".5" offset="-6pt,-6pt"/>
                <v:textbox>
                  <w:txbxContent>
                    <w:p w14:paraId="342F9E34" w14:textId="7461A868" w:rsidR="00CF7AED" w:rsidRPr="00A70410" w:rsidRDefault="00CF7AED" w:rsidP="00CF7AED">
                      <w:pPr>
                        <w:jc w:val="center"/>
                        <w:rPr>
                          <w:b/>
                          <w:sz w:val="40"/>
                          <w:szCs w:val="40"/>
                        </w:rPr>
                      </w:pPr>
                      <w:r w:rsidRPr="00A70410">
                        <w:rPr>
                          <w:b/>
                          <w:sz w:val="40"/>
                          <w:szCs w:val="40"/>
                        </w:rPr>
                        <w:t>Contents</w:t>
                      </w:r>
                    </w:p>
                  </w:txbxContent>
                </v:textbox>
                <w10:wrap anchorx="margin"/>
              </v:shape>
            </w:pict>
          </mc:Fallback>
        </mc:AlternateContent>
      </w:r>
    </w:p>
    <w:p w14:paraId="4F189D20" w14:textId="2C7C4C3A" w:rsidR="00CF7AED" w:rsidRPr="00A70410" w:rsidRDefault="00CF7AED" w:rsidP="00ED02F8"/>
    <w:p w14:paraId="79DA0A89" w14:textId="11E79D58" w:rsidR="00CF7AED" w:rsidRPr="00A70410" w:rsidRDefault="00CF7AED" w:rsidP="00ED02F8"/>
    <w:p w14:paraId="7D8BE386" w14:textId="77777777" w:rsidR="005012FF" w:rsidRPr="00A70410" w:rsidRDefault="005012FF" w:rsidP="00ED02F8"/>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2160"/>
      </w:tblGrid>
      <w:tr w:rsidR="00ED02F8" w:rsidRPr="00A70410" w14:paraId="2255A6E5" w14:textId="77777777" w:rsidTr="0065363C">
        <w:tc>
          <w:tcPr>
            <w:tcW w:w="7398" w:type="dxa"/>
          </w:tcPr>
          <w:p w14:paraId="43A0F446" w14:textId="77777777" w:rsidR="00ED02F8" w:rsidRPr="00A70410" w:rsidRDefault="00ED02F8" w:rsidP="0065363C">
            <w:pPr>
              <w:pStyle w:val="NoSpacing"/>
              <w:rPr>
                <w:rFonts w:ascii="Times New Roman" w:hAnsi="Times New Roman"/>
                <w:sz w:val="24"/>
                <w:szCs w:val="24"/>
              </w:rPr>
            </w:pPr>
            <w:r w:rsidRPr="00A70410">
              <w:rPr>
                <w:rFonts w:ascii="Times New Roman" w:hAnsi="Times New Roman"/>
                <w:sz w:val="24"/>
                <w:szCs w:val="24"/>
              </w:rPr>
              <w:t>Mission, Vision, Values</w:t>
            </w:r>
          </w:p>
          <w:p w14:paraId="10C7F8B9" w14:textId="77777777" w:rsidR="00ED02F8" w:rsidRPr="00A70410" w:rsidRDefault="00ED02F8" w:rsidP="0065363C">
            <w:pPr>
              <w:pStyle w:val="NoSpacing"/>
              <w:rPr>
                <w:rFonts w:ascii="Times New Roman" w:hAnsi="Times New Roman"/>
                <w:sz w:val="24"/>
                <w:szCs w:val="24"/>
              </w:rPr>
            </w:pPr>
          </w:p>
          <w:p w14:paraId="629D9C22" w14:textId="77777777" w:rsidR="00ED02F8" w:rsidRPr="00A70410" w:rsidRDefault="00ED02F8" w:rsidP="0065363C">
            <w:pPr>
              <w:pStyle w:val="NoSpacing"/>
              <w:rPr>
                <w:rFonts w:ascii="Times New Roman" w:hAnsi="Times New Roman"/>
                <w:sz w:val="24"/>
                <w:szCs w:val="24"/>
              </w:rPr>
            </w:pPr>
            <w:r w:rsidRPr="00A70410">
              <w:rPr>
                <w:rFonts w:ascii="Times New Roman" w:hAnsi="Times New Roman"/>
                <w:sz w:val="24"/>
                <w:szCs w:val="24"/>
              </w:rPr>
              <w:t>Message from the Health Commissioner</w:t>
            </w:r>
          </w:p>
          <w:p w14:paraId="537BB6C4" w14:textId="77777777" w:rsidR="00ED02F8" w:rsidRPr="00A70410" w:rsidRDefault="00ED02F8" w:rsidP="0065363C">
            <w:pPr>
              <w:pStyle w:val="NoSpacing"/>
              <w:rPr>
                <w:rFonts w:ascii="Times New Roman" w:hAnsi="Times New Roman"/>
                <w:sz w:val="24"/>
                <w:szCs w:val="24"/>
              </w:rPr>
            </w:pPr>
          </w:p>
          <w:p w14:paraId="4C1F650E" w14:textId="1FBB1478" w:rsidR="00ED02F8" w:rsidRPr="00A70410" w:rsidRDefault="00573657" w:rsidP="0065363C">
            <w:pPr>
              <w:pStyle w:val="NoSpacing"/>
              <w:rPr>
                <w:rFonts w:ascii="Times New Roman" w:hAnsi="Times New Roman"/>
                <w:sz w:val="24"/>
                <w:szCs w:val="24"/>
              </w:rPr>
            </w:pPr>
            <w:r w:rsidRPr="00A70410">
              <w:rPr>
                <w:rFonts w:ascii="Times New Roman" w:hAnsi="Times New Roman"/>
                <w:sz w:val="24"/>
                <w:szCs w:val="24"/>
              </w:rPr>
              <w:t xml:space="preserve">Board of Health / </w:t>
            </w:r>
            <w:r w:rsidR="00ED02F8" w:rsidRPr="00A70410">
              <w:rPr>
                <w:rFonts w:ascii="Times New Roman" w:hAnsi="Times New Roman"/>
                <w:sz w:val="24"/>
                <w:szCs w:val="24"/>
              </w:rPr>
              <w:t>Agency Overview</w:t>
            </w:r>
          </w:p>
          <w:p w14:paraId="6B749A7B" w14:textId="77777777" w:rsidR="00ED02F8" w:rsidRPr="00A70410" w:rsidRDefault="00ED02F8" w:rsidP="0065363C">
            <w:pPr>
              <w:pStyle w:val="NoSpacing"/>
              <w:rPr>
                <w:rFonts w:ascii="Times New Roman" w:hAnsi="Times New Roman"/>
                <w:sz w:val="24"/>
                <w:szCs w:val="24"/>
              </w:rPr>
            </w:pPr>
          </w:p>
          <w:p w14:paraId="73575D10" w14:textId="77777777" w:rsidR="00ED02F8" w:rsidRPr="00A70410" w:rsidRDefault="00ED02F8" w:rsidP="0065363C">
            <w:pPr>
              <w:pStyle w:val="NoSpacing"/>
              <w:rPr>
                <w:rFonts w:ascii="Times New Roman" w:hAnsi="Times New Roman"/>
                <w:sz w:val="24"/>
                <w:szCs w:val="24"/>
              </w:rPr>
            </w:pPr>
            <w:r w:rsidRPr="00A70410">
              <w:rPr>
                <w:rFonts w:ascii="Times New Roman" w:hAnsi="Times New Roman"/>
                <w:sz w:val="24"/>
                <w:szCs w:val="24"/>
              </w:rPr>
              <w:t>Executive Summary</w:t>
            </w:r>
          </w:p>
          <w:p w14:paraId="799A1CBB" w14:textId="77777777" w:rsidR="00ED02F8" w:rsidRPr="00A70410" w:rsidRDefault="00ED02F8" w:rsidP="0065363C">
            <w:pPr>
              <w:pStyle w:val="NoSpacing"/>
              <w:rPr>
                <w:rFonts w:ascii="Times New Roman" w:hAnsi="Times New Roman"/>
                <w:sz w:val="24"/>
                <w:szCs w:val="24"/>
              </w:rPr>
            </w:pPr>
          </w:p>
          <w:p w14:paraId="284D1DC2" w14:textId="77777777" w:rsidR="00ED02F8" w:rsidRPr="00A70410" w:rsidRDefault="00ED02F8" w:rsidP="0065363C">
            <w:pPr>
              <w:pStyle w:val="NoSpacing"/>
              <w:rPr>
                <w:rFonts w:ascii="Times New Roman" w:hAnsi="Times New Roman"/>
                <w:sz w:val="24"/>
                <w:szCs w:val="24"/>
              </w:rPr>
            </w:pPr>
            <w:r w:rsidRPr="00A70410">
              <w:rPr>
                <w:rFonts w:ascii="Times New Roman" w:hAnsi="Times New Roman"/>
                <w:sz w:val="24"/>
                <w:szCs w:val="24"/>
              </w:rPr>
              <w:t>Time Line</w:t>
            </w:r>
          </w:p>
          <w:p w14:paraId="317B5DA4" w14:textId="77777777" w:rsidR="00ED02F8" w:rsidRPr="00A70410" w:rsidRDefault="00ED02F8" w:rsidP="0065363C">
            <w:pPr>
              <w:pStyle w:val="NoSpacing"/>
              <w:rPr>
                <w:rFonts w:ascii="Times New Roman" w:hAnsi="Times New Roman"/>
                <w:sz w:val="24"/>
                <w:szCs w:val="24"/>
              </w:rPr>
            </w:pPr>
          </w:p>
          <w:p w14:paraId="64C41EF6" w14:textId="77777777" w:rsidR="00ED02F8" w:rsidRPr="00A70410" w:rsidRDefault="00ED02F8" w:rsidP="0065363C">
            <w:pPr>
              <w:pStyle w:val="NoSpacing"/>
              <w:rPr>
                <w:rFonts w:ascii="Times New Roman" w:hAnsi="Times New Roman"/>
                <w:sz w:val="24"/>
                <w:szCs w:val="24"/>
              </w:rPr>
            </w:pPr>
            <w:r w:rsidRPr="00A70410">
              <w:rPr>
                <w:rFonts w:ascii="Times New Roman" w:hAnsi="Times New Roman"/>
                <w:sz w:val="24"/>
                <w:szCs w:val="24"/>
              </w:rPr>
              <w:t>SWOT Analysis</w:t>
            </w:r>
          </w:p>
          <w:p w14:paraId="52E4C105" w14:textId="77777777" w:rsidR="00ED02F8" w:rsidRPr="00A70410" w:rsidRDefault="00ED02F8" w:rsidP="0065363C">
            <w:pPr>
              <w:pStyle w:val="NoSpacing"/>
              <w:rPr>
                <w:rFonts w:ascii="Times New Roman" w:hAnsi="Times New Roman"/>
                <w:sz w:val="24"/>
                <w:szCs w:val="24"/>
              </w:rPr>
            </w:pPr>
          </w:p>
          <w:p w14:paraId="2CCDCE1C" w14:textId="7FE3A102" w:rsidR="00ED02F8" w:rsidRPr="00A70410" w:rsidRDefault="00160D80" w:rsidP="0065363C">
            <w:pPr>
              <w:pStyle w:val="NoSpacing"/>
              <w:rPr>
                <w:rFonts w:ascii="Times New Roman" w:hAnsi="Times New Roman"/>
                <w:sz w:val="24"/>
                <w:szCs w:val="24"/>
              </w:rPr>
            </w:pPr>
            <w:r w:rsidRPr="00A70410">
              <w:rPr>
                <w:rFonts w:ascii="Times New Roman" w:hAnsi="Times New Roman"/>
                <w:sz w:val="24"/>
                <w:szCs w:val="24"/>
              </w:rPr>
              <w:t>Goals</w:t>
            </w:r>
          </w:p>
          <w:p w14:paraId="6E68D439" w14:textId="77777777" w:rsidR="00ED02F8" w:rsidRPr="00A70410" w:rsidRDefault="00ED02F8" w:rsidP="0065363C">
            <w:pPr>
              <w:pStyle w:val="NoSpacing"/>
              <w:rPr>
                <w:rFonts w:ascii="Times New Roman" w:hAnsi="Times New Roman"/>
                <w:sz w:val="24"/>
                <w:szCs w:val="24"/>
              </w:rPr>
            </w:pPr>
          </w:p>
          <w:p w14:paraId="46A2768F" w14:textId="5B528920" w:rsidR="00ED02F8" w:rsidRPr="00A70410" w:rsidRDefault="00ED02F8" w:rsidP="0065363C">
            <w:pPr>
              <w:pStyle w:val="NoSpacing"/>
              <w:rPr>
                <w:rFonts w:ascii="Times New Roman" w:hAnsi="Times New Roman"/>
                <w:sz w:val="24"/>
                <w:szCs w:val="24"/>
              </w:rPr>
            </w:pPr>
            <w:r w:rsidRPr="00A70410">
              <w:rPr>
                <w:rFonts w:ascii="Times New Roman" w:hAnsi="Times New Roman"/>
                <w:sz w:val="24"/>
                <w:szCs w:val="24"/>
              </w:rPr>
              <w:t>Implementation and Evaluation</w:t>
            </w:r>
          </w:p>
          <w:p w14:paraId="08636BAB" w14:textId="692626D5" w:rsidR="00AC4EA9" w:rsidRPr="00A70410" w:rsidRDefault="00AC4EA9" w:rsidP="0065363C">
            <w:pPr>
              <w:pStyle w:val="NoSpacing"/>
              <w:rPr>
                <w:rFonts w:ascii="Times New Roman" w:hAnsi="Times New Roman"/>
                <w:sz w:val="24"/>
                <w:szCs w:val="24"/>
              </w:rPr>
            </w:pPr>
          </w:p>
          <w:p w14:paraId="77AC9D8E" w14:textId="771CFDE1" w:rsidR="00AC4EA9" w:rsidRPr="00A70410" w:rsidRDefault="00AC4EA9" w:rsidP="0065363C">
            <w:pPr>
              <w:pStyle w:val="NoSpacing"/>
              <w:rPr>
                <w:rFonts w:ascii="Times New Roman" w:hAnsi="Times New Roman"/>
                <w:sz w:val="24"/>
                <w:szCs w:val="24"/>
              </w:rPr>
            </w:pPr>
            <w:r w:rsidRPr="00A70410">
              <w:rPr>
                <w:rFonts w:ascii="Times New Roman" w:hAnsi="Times New Roman"/>
                <w:sz w:val="24"/>
                <w:szCs w:val="24"/>
              </w:rPr>
              <w:t xml:space="preserve">     Appendix A</w:t>
            </w:r>
          </w:p>
          <w:p w14:paraId="61AB1C7F" w14:textId="77777777" w:rsidR="00ED02F8" w:rsidRPr="00A70410" w:rsidRDefault="00ED02F8" w:rsidP="0065363C">
            <w:pPr>
              <w:pStyle w:val="NoSpacing"/>
              <w:rPr>
                <w:rFonts w:ascii="Times New Roman" w:hAnsi="Times New Roman"/>
                <w:sz w:val="24"/>
                <w:szCs w:val="24"/>
              </w:rPr>
            </w:pPr>
          </w:p>
          <w:p w14:paraId="7C711816" w14:textId="57DEAF20" w:rsidR="00ED02F8" w:rsidRPr="00A70410" w:rsidRDefault="00ED02F8" w:rsidP="00160D80">
            <w:pPr>
              <w:pStyle w:val="NoSpacing"/>
              <w:jc w:val="center"/>
              <w:rPr>
                <w:rFonts w:ascii="Times New Roman" w:hAnsi="Times New Roman"/>
                <w:b/>
                <w:bCs/>
                <w:sz w:val="24"/>
                <w:szCs w:val="24"/>
              </w:rPr>
            </w:pPr>
          </w:p>
        </w:tc>
        <w:tc>
          <w:tcPr>
            <w:tcW w:w="2160" w:type="dxa"/>
          </w:tcPr>
          <w:p w14:paraId="19B61009" w14:textId="0D7406BA" w:rsidR="00ED02F8" w:rsidRPr="00A70410" w:rsidRDefault="00573657" w:rsidP="0065363C">
            <w:pPr>
              <w:pStyle w:val="NoSpacing"/>
              <w:jc w:val="right"/>
              <w:rPr>
                <w:rFonts w:ascii="Times New Roman" w:hAnsi="Times New Roman"/>
                <w:sz w:val="24"/>
                <w:szCs w:val="24"/>
              </w:rPr>
            </w:pPr>
            <w:r w:rsidRPr="00A70410">
              <w:rPr>
                <w:rFonts w:ascii="Times New Roman" w:hAnsi="Times New Roman"/>
                <w:sz w:val="24"/>
                <w:szCs w:val="24"/>
              </w:rPr>
              <w:t>4</w:t>
            </w:r>
          </w:p>
          <w:p w14:paraId="7891EF79" w14:textId="77777777" w:rsidR="00ED02F8" w:rsidRPr="00A70410" w:rsidRDefault="00ED02F8" w:rsidP="0065363C">
            <w:pPr>
              <w:pStyle w:val="NoSpacing"/>
              <w:jc w:val="right"/>
              <w:rPr>
                <w:rFonts w:ascii="Times New Roman" w:hAnsi="Times New Roman"/>
                <w:sz w:val="24"/>
                <w:szCs w:val="24"/>
              </w:rPr>
            </w:pPr>
          </w:p>
          <w:p w14:paraId="119CFCBB" w14:textId="31C893A9" w:rsidR="00ED02F8" w:rsidRPr="00A70410" w:rsidRDefault="00573657" w:rsidP="0065363C">
            <w:pPr>
              <w:pStyle w:val="NoSpacing"/>
              <w:jc w:val="right"/>
              <w:rPr>
                <w:rFonts w:ascii="Times New Roman" w:hAnsi="Times New Roman"/>
                <w:sz w:val="24"/>
                <w:szCs w:val="24"/>
              </w:rPr>
            </w:pPr>
            <w:r w:rsidRPr="00A70410">
              <w:rPr>
                <w:rFonts w:ascii="Times New Roman" w:hAnsi="Times New Roman"/>
                <w:sz w:val="24"/>
                <w:szCs w:val="24"/>
              </w:rPr>
              <w:t>5</w:t>
            </w:r>
          </w:p>
          <w:p w14:paraId="4E984A81" w14:textId="77777777" w:rsidR="00ED02F8" w:rsidRPr="00A70410" w:rsidRDefault="00ED02F8" w:rsidP="0065363C">
            <w:pPr>
              <w:pStyle w:val="NoSpacing"/>
              <w:jc w:val="right"/>
              <w:rPr>
                <w:rFonts w:ascii="Times New Roman" w:hAnsi="Times New Roman"/>
                <w:sz w:val="24"/>
                <w:szCs w:val="24"/>
              </w:rPr>
            </w:pPr>
          </w:p>
          <w:p w14:paraId="436F1606" w14:textId="6C41668B" w:rsidR="00ED02F8" w:rsidRPr="00A70410" w:rsidRDefault="00573657" w:rsidP="0065363C">
            <w:pPr>
              <w:pStyle w:val="NoSpacing"/>
              <w:jc w:val="right"/>
              <w:rPr>
                <w:rFonts w:ascii="Times New Roman" w:hAnsi="Times New Roman"/>
                <w:sz w:val="24"/>
                <w:szCs w:val="24"/>
              </w:rPr>
            </w:pPr>
            <w:r w:rsidRPr="00A70410">
              <w:rPr>
                <w:rFonts w:ascii="Times New Roman" w:hAnsi="Times New Roman"/>
                <w:sz w:val="24"/>
                <w:szCs w:val="24"/>
              </w:rPr>
              <w:t>7-9</w:t>
            </w:r>
          </w:p>
          <w:p w14:paraId="17ACB1E2" w14:textId="77777777" w:rsidR="00ED02F8" w:rsidRPr="00A70410" w:rsidRDefault="00ED02F8" w:rsidP="0065363C">
            <w:pPr>
              <w:pStyle w:val="NoSpacing"/>
              <w:jc w:val="right"/>
              <w:rPr>
                <w:rFonts w:ascii="Times New Roman" w:hAnsi="Times New Roman"/>
                <w:sz w:val="24"/>
                <w:szCs w:val="24"/>
              </w:rPr>
            </w:pPr>
          </w:p>
          <w:p w14:paraId="5730EC70" w14:textId="406285F4" w:rsidR="00ED02F8" w:rsidRPr="00A70410" w:rsidRDefault="00573657" w:rsidP="0065363C">
            <w:pPr>
              <w:pStyle w:val="NoSpacing"/>
              <w:jc w:val="right"/>
              <w:rPr>
                <w:rFonts w:ascii="Times New Roman" w:hAnsi="Times New Roman"/>
                <w:sz w:val="24"/>
                <w:szCs w:val="24"/>
              </w:rPr>
            </w:pPr>
            <w:r w:rsidRPr="00A70410">
              <w:rPr>
                <w:rFonts w:ascii="Times New Roman" w:hAnsi="Times New Roman"/>
                <w:sz w:val="24"/>
                <w:szCs w:val="24"/>
              </w:rPr>
              <w:t>10</w:t>
            </w:r>
          </w:p>
          <w:p w14:paraId="0AEB6D84" w14:textId="77777777" w:rsidR="00ED02F8" w:rsidRPr="00A70410" w:rsidRDefault="00ED02F8" w:rsidP="0065363C">
            <w:pPr>
              <w:pStyle w:val="NoSpacing"/>
              <w:jc w:val="right"/>
              <w:rPr>
                <w:rFonts w:ascii="Times New Roman" w:hAnsi="Times New Roman"/>
                <w:sz w:val="24"/>
                <w:szCs w:val="24"/>
              </w:rPr>
            </w:pPr>
          </w:p>
          <w:p w14:paraId="04D518DB" w14:textId="1BE41D6B" w:rsidR="00ED02F8" w:rsidRPr="00A70410" w:rsidRDefault="00573657" w:rsidP="0065363C">
            <w:pPr>
              <w:pStyle w:val="NoSpacing"/>
              <w:jc w:val="right"/>
              <w:rPr>
                <w:rFonts w:ascii="Times New Roman" w:hAnsi="Times New Roman"/>
                <w:sz w:val="24"/>
                <w:szCs w:val="24"/>
              </w:rPr>
            </w:pPr>
            <w:r w:rsidRPr="00A70410">
              <w:rPr>
                <w:rFonts w:ascii="Times New Roman" w:hAnsi="Times New Roman"/>
                <w:sz w:val="24"/>
                <w:szCs w:val="24"/>
              </w:rPr>
              <w:t>11</w:t>
            </w:r>
          </w:p>
          <w:p w14:paraId="7E272A00" w14:textId="77777777" w:rsidR="00ED02F8" w:rsidRPr="00A70410" w:rsidRDefault="00ED02F8" w:rsidP="0065363C">
            <w:pPr>
              <w:pStyle w:val="NoSpacing"/>
              <w:jc w:val="right"/>
              <w:rPr>
                <w:rFonts w:ascii="Times New Roman" w:hAnsi="Times New Roman"/>
                <w:sz w:val="24"/>
                <w:szCs w:val="24"/>
              </w:rPr>
            </w:pPr>
          </w:p>
          <w:p w14:paraId="3F8334CA" w14:textId="3787A6A3" w:rsidR="00ED02F8" w:rsidRPr="00A70410" w:rsidRDefault="00966AE7" w:rsidP="0065363C">
            <w:pPr>
              <w:pStyle w:val="NoSpacing"/>
              <w:jc w:val="right"/>
              <w:rPr>
                <w:rFonts w:ascii="Times New Roman" w:hAnsi="Times New Roman"/>
                <w:sz w:val="24"/>
                <w:szCs w:val="24"/>
              </w:rPr>
            </w:pPr>
            <w:r>
              <w:rPr>
                <w:rFonts w:ascii="Times New Roman" w:hAnsi="Times New Roman"/>
                <w:sz w:val="24"/>
                <w:szCs w:val="24"/>
              </w:rPr>
              <w:t>12</w:t>
            </w:r>
          </w:p>
          <w:p w14:paraId="278D0DB7" w14:textId="77777777" w:rsidR="00ED02F8" w:rsidRPr="00A70410" w:rsidRDefault="00ED02F8" w:rsidP="0065363C">
            <w:pPr>
              <w:pStyle w:val="NoSpacing"/>
              <w:jc w:val="right"/>
              <w:rPr>
                <w:rFonts w:ascii="Times New Roman" w:hAnsi="Times New Roman"/>
                <w:sz w:val="24"/>
                <w:szCs w:val="24"/>
              </w:rPr>
            </w:pPr>
          </w:p>
          <w:p w14:paraId="6953E145" w14:textId="19302BE4" w:rsidR="00ED02F8" w:rsidRPr="00A70410" w:rsidRDefault="00ED02F8" w:rsidP="0065363C">
            <w:pPr>
              <w:pStyle w:val="NoSpacing"/>
              <w:jc w:val="right"/>
              <w:rPr>
                <w:rFonts w:ascii="Times New Roman" w:hAnsi="Times New Roman"/>
                <w:sz w:val="24"/>
                <w:szCs w:val="24"/>
              </w:rPr>
            </w:pPr>
            <w:r w:rsidRPr="00A70410">
              <w:rPr>
                <w:rFonts w:ascii="Times New Roman" w:hAnsi="Times New Roman"/>
                <w:sz w:val="24"/>
                <w:szCs w:val="24"/>
              </w:rPr>
              <w:t>1</w:t>
            </w:r>
            <w:r w:rsidR="00966AE7">
              <w:rPr>
                <w:rFonts w:ascii="Times New Roman" w:hAnsi="Times New Roman"/>
                <w:sz w:val="24"/>
                <w:szCs w:val="24"/>
              </w:rPr>
              <w:t>3</w:t>
            </w:r>
          </w:p>
          <w:p w14:paraId="51F61252" w14:textId="77777777" w:rsidR="00ED02F8" w:rsidRPr="00A70410" w:rsidRDefault="00ED02F8" w:rsidP="0065363C">
            <w:pPr>
              <w:pStyle w:val="NoSpacing"/>
              <w:jc w:val="right"/>
              <w:rPr>
                <w:rFonts w:ascii="Times New Roman" w:hAnsi="Times New Roman"/>
                <w:sz w:val="24"/>
                <w:szCs w:val="24"/>
              </w:rPr>
            </w:pPr>
          </w:p>
          <w:p w14:paraId="1B54BE7D" w14:textId="7377257D" w:rsidR="00ED02F8" w:rsidRPr="00A70410" w:rsidRDefault="00ED02F8" w:rsidP="0065363C">
            <w:pPr>
              <w:pStyle w:val="NoSpacing"/>
              <w:jc w:val="right"/>
              <w:rPr>
                <w:rFonts w:ascii="Times New Roman" w:hAnsi="Times New Roman"/>
                <w:sz w:val="24"/>
                <w:szCs w:val="24"/>
              </w:rPr>
            </w:pPr>
            <w:r w:rsidRPr="00A70410">
              <w:rPr>
                <w:rFonts w:ascii="Times New Roman" w:hAnsi="Times New Roman"/>
                <w:sz w:val="24"/>
                <w:szCs w:val="24"/>
              </w:rPr>
              <w:t>1</w:t>
            </w:r>
            <w:r w:rsidR="00573657" w:rsidRPr="00A70410">
              <w:rPr>
                <w:rFonts w:ascii="Times New Roman" w:hAnsi="Times New Roman"/>
                <w:sz w:val="24"/>
                <w:szCs w:val="24"/>
              </w:rPr>
              <w:t>5</w:t>
            </w:r>
          </w:p>
          <w:p w14:paraId="68EACC8E" w14:textId="77777777" w:rsidR="00AC4EA9" w:rsidRPr="00A70410" w:rsidRDefault="00AC4EA9" w:rsidP="0065363C">
            <w:pPr>
              <w:pStyle w:val="NoSpacing"/>
              <w:jc w:val="right"/>
              <w:rPr>
                <w:rFonts w:ascii="Times New Roman" w:hAnsi="Times New Roman"/>
                <w:sz w:val="24"/>
                <w:szCs w:val="24"/>
              </w:rPr>
            </w:pPr>
          </w:p>
          <w:p w14:paraId="6829B019" w14:textId="65307605" w:rsidR="00AC4EA9" w:rsidRPr="00A70410" w:rsidRDefault="00AC4EA9" w:rsidP="0065363C">
            <w:pPr>
              <w:pStyle w:val="NoSpacing"/>
              <w:jc w:val="right"/>
              <w:rPr>
                <w:rFonts w:ascii="Times New Roman" w:hAnsi="Times New Roman"/>
                <w:sz w:val="24"/>
                <w:szCs w:val="24"/>
              </w:rPr>
            </w:pPr>
            <w:r w:rsidRPr="00A70410">
              <w:rPr>
                <w:rFonts w:ascii="Times New Roman" w:hAnsi="Times New Roman"/>
                <w:sz w:val="24"/>
                <w:szCs w:val="24"/>
              </w:rPr>
              <w:t>1</w:t>
            </w:r>
            <w:r w:rsidR="00573657" w:rsidRPr="00A70410">
              <w:rPr>
                <w:rFonts w:ascii="Times New Roman" w:hAnsi="Times New Roman"/>
                <w:sz w:val="24"/>
                <w:szCs w:val="24"/>
              </w:rPr>
              <w:t>6</w:t>
            </w:r>
          </w:p>
        </w:tc>
      </w:tr>
    </w:tbl>
    <w:p w14:paraId="4AF063AD" w14:textId="77777777" w:rsidR="00ED02F8" w:rsidRPr="00A70410" w:rsidRDefault="00ED02F8" w:rsidP="00ED02F8"/>
    <w:p w14:paraId="032CBE71" w14:textId="77777777" w:rsidR="00ED02F8" w:rsidRPr="00A70410" w:rsidRDefault="00ED02F8" w:rsidP="00ED02F8"/>
    <w:p w14:paraId="66929950" w14:textId="77777777" w:rsidR="00ED02F8" w:rsidRPr="00A70410" w:rsidRDefault="00ED02F8" w:rsidP="00ED02F8"/>
    <w:p w14:paraId="21108EF9" w14:textId="77777777" w:rsidR="00ED02F8" w:rsidRPr="00A70410" w:rsidRDefault="00ED02F8" w:rsidP="00ED02F8"/>
    <w:p w14:paraId="1349A912" w14:textId="77777777" w:rsidR="00ED02F8" w:rsidRPr="00A70410" w:rsidRDefault="00ED02F8" w:rsidP="00ED02F8"/>
    <w:p w14:paraId="0BE7DD60" w14:textId="77777777" w:rsidR="00ED02F8" w:rsidRPr="00A70410" w:rsidRDefault="00ED02F8" w:rsidP="00ED02F8"/>
    <w:p w14:paraId="59246A70" w14:textId="77777777" w:rsidR="00ED02F8" w:rsidRPr="00A70410" w:rsidRDefault="00ED02F8" w:rsidP="00ED02F8"/>
    <w:p w14:paraId="65143E3A" w14:textId="77777777" w:rsidR="00ED02F8" w:rsidRPr="00A70410" w:rsidRDefault="00ED02F8" w:rsidP="00ED02F8"/>
    <w:p w14:paraId="54A4145B" w14:textId="77777777" w:rsidR="00ED02F8" w:rsidRPr="00A70410" w:rsidRDefault="00ED02F8" w:rsidP="00ED02F8"/>
    <w:p w14:paraId="35ADC65E" w14:textId="77777777" w:rsidR="00ED02F8" w:rsidRPr="00A70410" w:rsidRDefault="00ED02F8" w:rsidP="00ED02F8"/>
    <w:p w14:paraId="669FDFC9" w14:textId="77777777" w:rsidR="00ED02F8" w:rsidRPr="00A70410" w:rsidRDefault="00ED02F8" w:rsidP="00ED02F8"/>
    <w:p w14:paraId="1E59017B" w14:textId="77777777" w:rsidR="00ED02F8" w:rsidRPr="00A70410" w:rsidRDefault="00ED02F8" w:rsidP="00ED02F8"/>
    <w:p w14:paraId="579A8EE5" w14:textId="77777777" w:rsidR="00ED02F8" w:rsidRPr="00A70410" w:rsidRDefault="00ED02F8" w:rsidP="00ED02F8"/>
    <w:p w14:paraId="5F68BE68" w14:textId="77777777" w:rsidR="00ED02F8" w:rsidRPr="00A70410" w:rsidRDefault="00ED02F8" w:rsidP="00ED02F8"/>
    <w:p w14:paraId="505D861B" w14:textId="77777777" w:rsidR="00ED02F8" w:rsidRPr="00A70410" w:rsidRDefault="00ED02F8" w:rsidP="00ED02F8"/>
    <w:p w14:paraId="2EEE89FC" w14:textId="77777777" w:rsidR="00ED02F8" w:rsidRPr="00A70410" w:rsidRDefault="00ED02F8" w:rsidP="00ED02F8"/>
    <w:p w14:paraId="103049AA" w14:textId="77777777" w:rsidR="00ED02F8" w:rsidRPr="00A70410" w:rsidRDefault="00ED02F8" w:rsidP="00ED02F8"/>
    <w:p w14:paraId="2786AC51" w14:textId="1F054762" w:rsidR="00ED02F8" w:rsidRPr="00A70410" w:rsidRDefault="00ED02F8" w:rsidP="00ED02F8"/>
    <w:p w14:paraId="28904FDF" w14:textId="4354EC9D" w:rsidR="006339EF" w:rsidRPr="00A70410" w:rsidRDefault="006339EF" w:rsidP="00ED02F8"/>
    <w:p w14:paraId="2C060B44" w14:textId="7EEB0D6F" w:rsidR="006339EF" w:rsidRPr="00A70410" w:rsidRDefault="006339EF" w:rsidP="00ED02F8"/>
    <w:p w14:paraId="1A6F6472" w14:textId="3E6D2C7A" w:rsidR="006339EF" w:rsidRPr="00A70410" w:rsidRDefault="006339EF" w:rsidP="00ED02F8"/>
    <w:p w14:paraId="7D500D99" w14:textId="77777777" w:rsidR="006339EF" w:rsidRPr="00A70410" w:rsidRDefault="006339EF" w:rsidP="00ED02F8"/>
    <w:p w14:paraId="1F346818" w14:textId="77777777" w:rsidR="009B59F6" w:rsidRPr="00A70410" w:rsidRDefault="009B59F6" w:rsidP="005012FF">
      <w:pPr>
        <w:tabs>
          <w:tab w:val="left" w:pos="1224"/>
        </w:tabs>
      </w:pPr>
    </w:p>
    <w:p w14:paraId="5406A5A1" w14:textId="2BB022D1" w:rsidR="00ED02F8" w:rsidRPr="00A70410" w:rsidRDefault="00CF7AED" w:rsidP="005012FF">
      <w:pPr>
        <w:tabs>
          <w:tab w:val="left" w:pos="1224"/>
        </w:tabs>
      </w:pPr>
      <w:r w:rsidRPr="00A70410">
        <w:rPr>
          <w:noProof/>
        </w:rPr>
        <w:lastRenderedPageBreak/>
        <mc:AlternateContent>
          <mc:Choice Requires="wps">
            <w:drawing>
              <wp:anchor distT="0" distB="0" distL="114300" distR="114300" simplePos="0" relativeHeight="251663360" behindDoc="0" locked="0" layoutInCell="1" allowOverlap="1" wp14:anchorId="360A845B" wp14:editId="28006D6F">
                <wp:simplePos x="0" y="0"/>
                <wp:positionH relativeFrom="column">
                  <wp:posOffset>-304800</wp:posOffset>
                </wp:positionH>
                <wp:positionV relativeFrom="paragraph">
                  <wp:posOffset>83820</wp:posOffset>
                </wp:positionV>
                <wp:extent cx="6248400" cy="47244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472440"/>
                        </a:xfrm>
                        <a:prstGeom prst="rect">
                          <a:avLst/>
                        </a:prstGeom>
                        <a:gradFill rotWithShape="1">
                          <a:gsLst>
                            <a:gs pos="0">
                              <a:srgbClr val="4F81BD"/>
                            </a:gs>
                            <a:gs pos="100000">
                              <a:srgbClr val="4F81BD">
                                <a:gamma/>
                                <a:shade val="46275"/>
                                <a:invGamma/>
                              </a:srgb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6">
                                    <a:lumMod val="75000"/>
                                    <a:lumOff val="0"/>
                                    <a:alpha val="50000"/>
                                  </a:schemeClr>
                                </a:outerShdw>
                              </a:effectLst>
                            </a14:hiddenEffects>
                          </a:ext>
                        </a:extLst>
                      </wps:spPr>
                      <wps:txbx>
                        <w:txbxContent>
                          <w:p w14:paraId="0651CCC0" w14:textId="77777777" w:rsidR="0065363C" w:rsidRPr="00A70410" w:rsidRDefault="0065363C" w:rsidP="00ED02F8">
                            <w:pPr>
                              <w:jc w:val="center"/>
                              <w:rPr>
                                <w:b/>
                                <w:sz w:val="40"/>
                                <w:szCs w:val="40"/>
                              </w:rPr>
                            </w:pPr>
                            <w:r w:rsidRPr="00A70410">
                              <w:rPr>
                                <w:b/>
                                <w:sz w:val="40"/>
                                <w:szCs w:val="40"/>
                              </w:rPr>
                              <w:t>Mission, Vision, Values</w:t>
                            </w:r>
                          </w:p>
                          <w:p w14:paraId="0B288AE4" w14:textId="77777777" w:rsidR="0065363C" w:rsidRPr="00A70410" w:rsidRDefault="0065363C" w:rsidP="00ED02F8">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A845B" id="Text Box 5" o:spid="_x0000_s1030" type="#_x0000_t202" style="position:absolute;margin-left:-24pt;margin-top:6.6pt;width:492pt;height:3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" fillcolor="#4f81bd" stroked="f">
                <v:fill color2="#253c57" rotate="t" focus="100%" type="gradient"/>
                <v:shadow color="#e36c0a [2409]" opacity=".5" offset="-6pt,-6pt"/>
                <v:textbox>
                  <w:txbxContent>
                    <w:p w14:paraId="0651CCC0" w14:textId="77777777" w:rsidR="0065363C" w:rsidRPr="00A70410" w:rsidRDefault="0065363C" w:rsidP="00ED02F8">
                      <w:pPr>
                        <w:jc w:val="center"/>
                        <w:rPr>
                          <w:b/>
                          <w:sz w:val="40"/>
                          <w:szCs w:val="40"/>
                        </w:rPr>
                      </w:pPr>
                      <w:r w:rsidRPr="00A70410">
                        <w:rPr>
                          <w:b/>
                          <w:sz w:val="40"/>
                          <w:szCs w:val="40"/>
                        </w:rPr>
                        <w:t>Mission, Vision, Values</w:t>
                      </w:r>
                    </w:p>
                    <w:p w14:paraId="0B288AE4" w14:textId="77777777" w:rsidR="0065363C" w:rsidRPr="00A70410" w:rsidRDefault="0065363C" w:rsidP="00ED02F8">
                      <w:pPr>
                        <w:jc w:val="center"/>
                        <w:rPr>
                          <w:b/>
                          <w:sz w:val="40"/>
                          <w:szCs w:val="40"/>
                        </w:rPr>
                      </w:pPr>
                    </w:p>
                  </w:txbxContent>
                </v:textbox>
              </v:shape>
            </w:pict>
          </mc:Fallback>
        </mc:AlternateContent>
      </w:r>
    </w:p>
    <w:p w14:paraId="1E0CFBF7" w14:textId="77777777" w:rsidR="00ED02F8" w:rsidRPr="00A70410" w:rsidRDefault="00ED02F8" w:rsidP="00ED02F8"/>
    <w:p w14:paraId="732AEA79" w14:textId="77777777" w:rsidR="00ED02F8" w:rsidRPr="00A70410" w:rsidRDefault="00ED02F8" w:rsidP="00ED02F8">
      <w:pPr>
        <w:jc w:val="center"/>
        <w:rPr>
          <w:b/>
          <w:sz w:val="36"/>
          <w:szCs w:val="36"/>
        </w:rPr>
      </w:pPr>
    </w:p>
    <w:p w14:paraId="3419EF74" w14:textId="5D19A764" w:rsidR="005B2424" w:rsidRPr="00A70410" w:rsidRDefault="00537397" w:rsidP="00E3409D">
      <w:pPr>
        <w:rPr>
          <w:b/>
          <w:sz w:val="36"/>
          <w:szCs w:val="36"/>
        </w:rPr>
      </w:pPr>
      <w:r w:rsidRPr="00A70410">
        <w:rPr>
          <w:b/>
          <w:noProof/>
          <w:sz w:val="36"/>
          <w:szCs w:val="36"/>
        </w:rPr>
        <mc:AlternateContent>
          <mc:Choice Requires="wps">
            <w:drawing>
              <wp:anchor distT="0" distB="0" distL="114300" distR="114300" simplePos="0" relativeHeight="251678720" behindDoc="0" locked="0" layoutInCell="1" allowOverlap="1" wp14:anchorId="2BD4F0AA" wp14:editId="769AF4CB">
                <wp:simplePos x="0" y="0"/>
                <wp:positionH relativeFrom="column">
                  <wp:posOffset>342900</wp:posOffset>
                </wp:positionH>
                <wp:positionV relativeFrom="paragraph">
                  <wp:posOffset>4591050</wp:posOffset>
                </wp:positionV>
                <wp:extent cx="967740" cy="609600"/>
                <wp:effectExtent l="0" t="0" r="3810" b="0"/>
                <wp:wrapNone/>
                <wp:docPr id="22" name="Text Box 22"/>
                <wp:cNvGraphicFramePr/>
                <a:graphic xmlns:a="http://schemas.openxmlformats.org/drawingml/2006/main">
                  <a:graphicData uri="http://schemas.microsoft.com/office/word/2010/wordprocessingShape">
                    <wps:wsp>
                      <wps:cNvSpPr txBox="1"/>
                      <wps:spPr>
                        <a:xfrm>
                          <a:off x="0" y="0"/>
                          <a:ext cx="967740" cy="609600"/>
                        </a:xfrm>
                        <a:prstGeom prst="rect">
                          <a:avLst/>
                        </a:prstGeom>
                        <a:solidFill>
                          <a:schemeClr val="lt1"/>
                        </a:solidFill>
                        <a:ln w="6350">
                          <a:noFill/>
                        </a:ln>
                      </wps:spPr>
                      <wps:txbx>
                        <w:txbxContent>
                          <w:p w14:paraId="5409655E" w14:textId="081C1526" w:rsidR="00537397" w:rsidRPr="00A70410" w:rsidRDefault="00537397">
                            <w:pPr>
                              <w:rPr>
                                <w:b/>
                                <w:bCs/>
                                <w:sz w:val="38"/>
                                <w:szCs w:val="38"/>
                              </w:rPr>
                            </w:pPr>
                            <w:r w:rsidRPr="00A70410">
                              <w:rPr>
                                <w:b/>
                                <w:bCs/>
                                <w:sz w:val="38"/>
                                <w:szCs w:val="38"/>
                              </w:rPr>
                              <w:t>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4F0AA" id="Text Box 22" o:spid="_x0000_s1031" type="#_x0000_t202" style="position:absolute;margin-left:27pt;margin-top:361.5pt;width:76.2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j0Lw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" fillcolor="white [3201]" stroked="f" strokeweight=".5pt">
                <v:textbox>
                  <w:txbxContent>
                    <w:p w14:paraId="5409655E" w14:textId="081C1526" w:rsidR="00537397" w:rsidRPr="00A70410" w:rsidRDefault="00537397">
                      <w:pPr>
                        <w:rPr>
                          <w:b/>
                          <w:bCs/>
                          <w:sz w:val="38"/>
                          <w:szCs w:val="38"/>
                        </w:rPr>
                      </w:pPr>
                      <w:r w:rsidRPr="00A70410">
                        <w:rPr>
                          <w:b/>
                          <w:bCs/>
                          <w:sz w:val="38"/>
                          <w:szCs w:val="38"/>
                        </w:rPr>
                        <w:t>Values</w:t>
                      </w:r>
                    </w:p>
                  </w:txbxContent>
                </v:textbox>
              </v:shape>
            </w:pict>
          </mc:Fallback>
        </mc:AlternateContent>
      </w:r>
      <w:r w:rsidRPr="00A70410">
        <w:rPr>
          <w:b/>
          <w:noProof/>
          <w:sz w:val="36"/>
          <w:szCs w:val="36"/>
        </w:rPr>
        <mc:AlternateContent>
          <mc:Choice Requires="wps">
            <w:drawing>
              <wp:anchor distT="0" distB="0" distL="114300" distR="114300" simplePos="0" relativeHeight="251676672" behindDoc="0" locked="0" layoutInCell="1" allowOverlap="1" wp14:anchorId="47D0CB2E" wp14:editId="25325E75">
                <wp:simplePos x="0" y="0"/>
                <wp:positionH relativeFrom="column">
                  <wp:posOffset>312420</wp:posOffset>
                </wp:positionH>
                <wp:positionV relativeFrom="paragraph">
                  <wp:posOffset>712470</wp:posOffset>
                </wp:positionV>
                <wp:extent cx="1028700" cy="922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028700" cy="922020"/>
                        </a:xfrm>
                        <a:prstGeom prst="rect">
                          <a:avLst/>
                        </a:prstGeom>
                        <a:solidFill>
                          <a:schemeClr val="lt1"/>
                        </a:solidFill>
                        <a:ln w="6350">
                          <a:noFill/>
                        </a:ln>
                      </wps:spPr>
                      <wps:txbx>
                        <w:txbxContent>
                          <w:p w14:paraId="4BEC2974" w14:textId="77777777" w:rsidR="00BC174A" w:rsidRPr="00A70410" w:rsidRDefault="00BC174A">
                            <w:pPr>
                              <w:rPr>
                                <w:sz w:val="36"/>
                                <w:szCs w:val="36"/>
                              </w:rPr>
                            </w:pPr>
                          </w:p>
                          <w:p w14:paraId="5CCB4C26" w14:textId="0EF79A6E" w:rsidR="00BC174A" w:rsidRPr="00A70410" w:rsidRDefault="00BC174A">
                            <w:pPr>
                              <w:rPr>
                                <w:b/>
                                <w:bCs/>
                                <w:sz w:val="38"/>
                                <w:szCs w:val="38"/>
                              </w:rPr>
                            </w:pPr>
                            <w:r w:rsidRPr="00A70410">
                              <w:rPr>
                                <w:b/>
                                <w:bCs/>
                                <w:sz w:val="38"/>
                                <w:szCs w:val="38"/>
                              </w:rPr>
                              <w:t>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0CB2E" id="Text Box 19" o:spid="_x0000_s1032" type="#_x0000_t202" style="position:absolute;margin-left:24.6pt;margin-top:56.1pt;width:81pt;height:7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" fillcolor="white [3201]" stroked="f" strokeweight=".5pt">
                <v:textbox>
                  <w:txbxContent>
                    <w:p w14:paraId="4BEC2974" w14:textId="77777777" w:rsidR="00BC174A" w:rsidRPr="00A70410" w:rsidRDefault="00BC174A">
                      <w:pPr>
                        <w:rPr>
                          <w:sz w:val="36"/>
                          <w:szCs w:val="36"/>
                        </w:rPr>
                      </w:pPr>
                    </w:p>
                    <w:p w14:paraId="5CCB4C26" w14:textId="0EF79A6E" w:rsidR="00BC174A" w:rsidRPr="00A70410" w:rsidRDefault="00BC174A">
                      <w:pPr>
                        <w:rPr>
                          <w:b/>
                          <w:bCs/>
                          <w:sz w:val="38"/>
                          <w:szCs w:val="38"/>
                        </w:rPr>
                      </w:pPr>
                      <w:r w:rsidRPr="00A70410">
                        <w:rPr>
                          <w:b/>
                          <w:bCs/>
                          <w:sz w:val="38"/>
                          <w:szCs w:val="38"/>
                        </w:rPr>
                        <w:t>Mission</w:t>
                      </w:r>
                    </w:p>
                  </w:txbxContent>
                </v:textbox>
              </v:shape>
            </w:pict>
          </mc:Fallback>
        </mc:AlternateContent>
      </w:r>
      <w:r w:rsidR="00BC174A" w:rsidRPr="00A70410">
        <w:rPr>
          <w:b/>
          <w:noProof/>
          <w:sz w:val="36"/>
          <w:szCs w:val="36"/>
        </w:rPr>
        <mc:AlternateContent>
          <mc:Choice Requires="wps">
            <w:drawing>
              <wp:anchor distT="0" distB="0" distL="114300" distR="114300" simplePos="0" relativeHeight="251677696" behindDoc="0" locked="0" layoutInCell="1" allowOverlap="1" wp14:anchorId="4434A605" wp14:editId="6F246DD6">
                <wp:simplePos x="0" y="0"/>
                <wp:positionH relativeFrom="column">
                  <wp:posOffset>762000</wp:posOffset>
                </wp:positionH>
                <wp:positionV relativeFrom="paragraph">
                  <wp:posOffset>2693670</wp:posOffset>
                </wp:positionV>
                <wp:extent cx="1028700" cy="73914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1028700" cy="739140"/>
                        </a:xfrm>
                        <a:prstGeom prst="rect">
                          <a:avLst/>
                        </a:prstGeom>
                        <a:solidFill>
                          <a:schemeClr val="lt1"/>
                        </a:solidFill>
                        <a:ln w="6350">
                          <a:noFill/>
                        </a:ln>
                      </wps:spPr>
                      <wps:txbx>
                        <w:txbxContent>
                          <w:p w14:paraId="1B917A12" w14:textId="78080984" w:rsidR="00BC174A" w:rsidRPr="00A70410" w:rsidRDefault="00BC174A">
                            <w:pPr>
                              <w:rPr>
                                <w:b/>
                                <w:bCs/>
                                <w:sz w:val="38"/>
                                <w:szCs w:val="38"/>
                              </w:rPr>
                            </w:pPr>
                            <w:r w:rsidRPr="00A70410">
                              <w:rPr>
                                <w:b/>
                                <w:bCs/>
                                <w:sz w:val="38"/>
                                <w:szCs w:val="38"/>
                              </w:rPr>
                              <w:t>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4A605" id="Text Box 20" o:spid="_x0000_s1033" type="#_x0000_t202" style="position:absolute;margin-left:60pt;margin-top:212.1pt;width:81pt;height:5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" fillcolor="white [3201]" stroked="f" strokeweight=".5pt">
                <v:textbox>
                  <w:txbxContent>
                    <w:p w14:paraId="1B917A12" w14:textId="78080984" w:rsidR="00BC174A" w:rsidRPr="00A70410" w:rsidRDefault="00BC174A">
                      <w:pPr>
                        <w:rPr>
                          <w:b/>
                          <w:bCs/>
                          <w:sz w:val="38"/>
                          <w:szCs w:val="38"/>
                        </w:rPr>
                      </w:pPr>
                      <w:r w:rsidRPr="00A70410">
                        <w:rPr>
                          <w:b/>
                          <w:bCs/>
                          <w:sz w:val="38"/>
                          <w:szCs w:val="38"/>
                        </w:rPr>
                        <w:t>Vision</w:t>
                      </w:r>
                    </w:p>
                  </w:txbxContent>
                </v:textbox>
              </v:shape>
            </w:pict>
          </mc:Fallback>
        </mc:AlternateContent>
      </w:r>
      <w:r w:rsidR="00BC174A" w:rsidRPr="00A70410">
        <w:rPr>
          <w:b/>
          <w:noProof/>
          <w:sz w:val="36"/>
          <w:szCs w:val="36"/>
        </w:rPr>
        <w:drawing>
          <wp:inline distT="0" distB="0" distL="0" distR="0" wp14:anchorId="3AC68E71" wp14:editId="07237266">
            <wp:extent cx="5943600" cy="5996940"/>
            <wp:effectExtent l="0" t="0" r="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FBFB05D" w14:textId="77777777" w:rsidR="005B2424" w:rsidRPr="00A70410" w:rsidRDefault="005B2424" w:rsidP="00ED02F8">
      <w:pPr>
        <w:jc w:val="center"/>
        <w:rPr>
          <w:b/>
          <w:sz w:val="36"/>
          <w:szCs w:val="36"/>
        </w:rPr>
      </w:pPr>
    </w:p>
    <w:p w14:paraId="634EBC74" w14:textId="388A3517" w:rsidR="005B2424" w:rsidRPr="00A70410" w:rsidRDefault="005B2424" w:rsidP="00ED02F8">
      <w:pPr>
        <w:jc w:val="center"/>
        <w:rPr>
          <w:b/>
          <w:sz w:val="36"/>
          <w:szCs w:val="36"/>
        </w:rPr>
      </w:pPr>
    </w:p>
    <w:p w14:paraId="29237B10" w14:textId="77777777" w:rsidR="009B59F6" w:rsidRPr="00A70410" w:rsidRDefault="009B59F6" w:rsidP="00ED02F8">
      <w:pPr>
        <w:jc w:val="center"/>
        <w:rPr>
          <w:b/>
          <w:sz w:val="36"/>
          <w:szCs w:val="36"/>
        </w:rPr>
      </w:pPr>
    </w:p>
    <w:p w14:paraId="2CF77B59" w14:textId="2D43CA6B" w:rsidR="005012FF" w:rsidRPr="00A70410" w:rsidRDefault="005012FF" w:rsidP="00ED02F8">
      <w:pPr>
        <w:jc w:val="center"/>
        <w:rPr>
          <w:b/>
          <w:sz w:val="36"/>
          <w:szCs w:val="36"/>
        </w:rPr>
      </w:pPr>
    </w:p>
    <w:p w14:paraId="1CB9307B" w14:textId="77777777" w:rsidR="005012FF" w:rsidRPr="00A70410" w:rsidRDefault="005012FF" w:rsidP="00ED02F8">
      <w:pPr>
        <w:jc w:val="center"/>
        <w:rPr>
          <w:b/>
          <w:sz w:val="36"/>
          <w:szCs w:val="36"/>
        </w:rPr>
      </w:pPr>
    </w:p>
    <w:p w14:paraId="4F3A7D76" w14:textId="6C14FC5E" w:rsidR="006339EF" w:rsidRPr="00A70410" w:rsidRDefault="005012FF" w:rsidP="00ED02F8">
      <w:pPr>
        <w:rPr>
          <w:b/>
          <w:sz w:val="36"/>
          <w:szCs w:val="36"/>
        </w:rPr>
      </w:pPr>
      <w:r w:rsidRPr="00A70410">
        <w:rPr>
          <w:noProof/>
        </w:rPr>
        <w:lastRenderedPageBreak/>
        <mc:AlternateContent>
          <mc:Choice Requires="wps">
            <w:drawing>
              <wp:anchor distT="0" distB="0" distL="114300" distR="114300" simplePos="0" relativeHeight="251661312" behindDoc="0" locked="0" layoutInCell="1" allowOverlap="1" wp14:anchorId="4C846BCD" wp14:editId="3F52BFCD">
                <wp:simplePos x="0" y="0"/>
                <wp:positionH relativeFrom="column">
                  <wp:posOffset>-304800</wp:posOffset>
                </wp:positionH>
                <wp:positionV relativeFrom="paragraph">
                  <wp:posOffset>11430</wp:posOffset>
                </wp:positionV>
                <wp:extent cx="6278880" cy="472440"/>
                <wp:effectExtent l="0" t="0" r="762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472440"/>
                        </a:xfrm>
                        <a:prstGeom prst="rect">
                          <a:avLst/>
                        </a:prstGeom>
                        <a:gradFill rotWithShape="1">
                          <a:gsLst>
                            <a:gs pos="0">
                              <a:schemeClr val="accent1">
                                <a:lumMod val="100000"/>
                                <a:lumOff val="0"/>
                              </a:schemeClr>
                            </a:gs>
                            <a:gs pos="100000">
                              <a:schemeClr val="accent1">
                                <a:lumMod val="100000"/>
                                <a:lumOff val="0"/>
                                <a:gamma/>
                                <a:shade val="46275"/>
                                <a:invGamma/>
                              </a:scheme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6">
                                    <a:lumMod val="75000"/>
                                    <a:lumOff val="0"/>
                                    <a:alpha val="50000"/>
                                  </a:schemeClr>
                                </a:outerShdw>
                              </a:effectLst>
                            </a14:hiddenEffects>
                          </a:ext>
                        </a:extLst>
                      </wps:spPr>
                      <wps:txbx>
                        <w:txbxContent>
                          <w:p w14:paraId="152E7481" w14:textId="77777777" w:rsidR="0065363C" w:rsidRPr="00A70410" w:rsidRDefault="0065363C" w:rsidP="00ED02F8">
                            <w:pPr>
                              <w:jc w:val="center"/>
                              <w:rPr>
                                <w:b/>
                                <w:sz w:val="40"/>
                                <w:szCs w:val="40"/>
                              </w:rPr>
                            </w:pPr>
                            <w:r w:rsidRPr="00A70410">
                              <w:rPr>
                                <w:b/>
                                <w:sz w:val="40"/>
                                <w:szCs w:val="40"/>
                              </w:rPr>
                              <w:t>Message from the Health Commissioner</w:t>
                            </w:r>
                          </w:p>
                          <w:p w14:paraId="323839C1" w14:textId="77777777" w:rsidR="0065363C" w:rsidRPr="00A70410" w:rsidRDefault="0065363C" w:rsidP="00ED02F8">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46BCD" id="Text Box 3" o:spid="_x0000_s1034" type="#_x0000_t202" style="position:absolute;margin-left:-24pt;margin-top:.9pt;width:494.4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" fillcolor="#4f81bd [3204]" stroked="f">
                <v:fill color2="#213a59 [1476]" rotate="t" focus="100%" type="gradient"/>
                <v:shadow color="#e36c0a [2409]" opacity=".5" offset="-6pt,-6pt"/>
                <v:textbox>
                  <w:txbxContent>
                    <w:p w14:paraId="152E7481" w14:textId="77777777" w:rsidR="0065363C" w:rsidRPr="00A70410" w:rsidRDefault="0065363C" w:rsidP="00ED02F8">
                      <w:pPr>
                        <w:jc w:val="center"/>
                        <w:rPr>
                          <w:b/>
                          <w:sz w:val="40"/>
                          <w:szCs w:val="40"/>
                        </w:rPr>
                      </w:pPr>
                      <w:r w:rsidRPr="00A70410">
                        <w:rPr>
                          <w:b/>
                          <w:sz w:val="40"/>
                          <w:szCs w:val="40"/>
                        </w:rPr>
                        <w:t>Message from the Health Commissioner</w:t>
                      </w:r>
                    </w:p>
                    <w:p w14:paraId="323839C1" w14:textId="77777777" w:rsidR="0065363C" w:rsidRPr="00A70410" w:rsidRDefault="0065363C" w:rsidP="00ED02F8">
                      <w:pPr>
                        <w:jc w:val="center"/>
                        <w:rPr>
                          <w:b/>
                          <w:sz w:val="40"/>
                          <w:szCs w:val="40"/>
                        </w:rPr>
                      </w:pPr>
                    </w:p>
                  </w:txbxContent>
                </v:textbox>
              </v:shape>
            </w:pict>
          </mc:Fallback>
        </mc:AlternateContent>
      </w:r>
    </w:p>
    <w:p w14:paraId="4584D560" w14:textId="58BD2A84" w:rsidR="00ED02F8" w:rsidRPr="00A70410" w:rsidRDefault="00ED02F8" w:rsidP="00ED02F8"/>
    <w:p w14:paraId="13FA8B23" w14:textId="77777777" w:rsidR="00ED02F8" w:rsidRPr="00A70410" w:rsidRDefault="00ED02F8" w:rsidP="00ED02F8"/>
    <w:p w14:paraId="0DB8673B" w14:textId="77777777" w:rsidR="00ED02F8" w:rsidRPr="00A70410" w:rsidRDefault="00ED02F8" w:rsidP="00ED02F8">
      <w:pPr>
        <w:tabs>
          <w:tab w:val="left" w:pos="3984"/>
        </w:tabs>
        <w:jc w:val="both"/>
      </w:pPr>
      <w:r w:rsidRPr="00A70410">
        <w:tab/>
      </w:r>
    </w:p>
    <w:p w14:paraId="54141FC8" w14:textId="77777777" w:rsidR="00EA5B49" w:rsidRPr="00A70410" w:rsidRDefault="00EA5B49" w:rsidP="00EA5B49">
      <w:pPr>
        <w:pStyle w:val="NormalWeb"/>
      </w:pPr>
      <w:r w:rsidRPr="00A70410">
        <w:rPr>
          <w:rFonts w:ascii="Lucida Handwriting" w:hAnsi="Lucida Handwriting"/>
          <w:b/>
          <w:noProof/>
        </w:rPr>
        <mc:AlternateContent>
          <mc:Choice Requires="wps">
            <w:drawing>
              <wp:anchor distT="0" distB="0" distL="114300" distR="114300" simplePos="0" relativeHeight="251683840" behindDoc="0" locked="0" layoutInCell="1" allowOverlap="1" wp14:anchorId="3FEE0394" wp14:editId="1B9614E6">
                <wp:simplePos x="0" y="0"/>
                <wp:positionH relativeFrom="column">
                  <wp:posOffset>2006600</wp:posOffset>
                </wp:positionH>
                <wp:positionV relativeFrom="paragraph">
                  <wp:posOffset>17780</wp:posOffset>
                </wp:positionV>
                <wp:extent cx="4051300" cy="2476500"/>
                <wp:effectExtent l="0" t="0" r="6350" b="0"/>
                <wp:wrapNone/>
                <wp:docPr id="1665615357" name="Text Box 19"/>
                <wp:cNvGraphicFramePr/>
                <a:graphic xmlns:a="http://schemas.openxmlformats.org/drawingml/2006/main">
                  <a:graphicData uri="http://schemas.microsoft.com/office/word/2010/wordprocessingShape">
                    <wps:wsp>
                      <wps:cNvSpPr txBox="1"/>
                      <wps:spPr>
                        <a:xfrm>
                          <a:off x="0" y="0"/>
                          <a:ext cx="4051300" cy="2476500"/>
                        </a:xfrm>
                        <a:prstGeom prst="rect">
                          <a:avLst/>
                        </a:prstGeom>
                        <a:solidFill>
                          <a:schemeClr val="lt1"/>
                        </a:solidFill>
                        <a:ln w="6350">
                          <a:noFill/>
                        </a:ln>
                      </wps:spPr>
                      <wps:txbx>
                        <w:txbxContent>
                          <w:p w14:paraId="55BC00CF" w14:textId="77777777" w:rsidR="00EA5B49" w:rsidRPr="00A70410" w:rsidRDefault="00EA5B49" w:rsidP="00EA5B49">
                            <w:r w:rsidRPr="00A70410">
                              <w:t>To the City of Portsmouth and all other stakeholders:</w:t>
                            </w:r>
                          </w:p>
                          <w:p w14:paraId="2877D812" w14:textId="77777777" w:rsidR="00EA5B49" w:rsidRPr="00A70410" w:rsidRDefault="00EA5B49" w:rsidP="00EA5B49">
                            <w:pPr>
                              <w:rPr>
                                <w:sz w:val="18"/>
                                <w:szCs w:val="18"/>
                              </w:rPr>
                            </w:pPr>
                          </w:p>
                          <w:p w14:paraId="51410F01" w14:textId="43B1E891" w:rsidR="00EA5B49" w:rsidRPr="00A70410" w:rsidRDefault="00EA5B49" w:rsidP="00A82C21">
                            <w:pPr>
                              <w:jc w:val="both"/>
                            </w:pPr>
                            <w:r w:rsidRPr="00A70410">
                              <w:t>I am pleased to present the Portsmouth City Health Department’s 202</w:t>
                            </w:r>
                            <w:r w:rsidR="008C2718" w:rsidRPr="00A70410">
                              <w:t>5</w:t>
                            </w:r>
                            <w:r w:rsidRPr="00A70410">
                              <w:t xml:space="preserve"> - 202</w:t>
                            </w:r>
                            <w:r w:rsidR="003E2B36">
                              <w:t>8</w:t>
                            </w:r>
                            <w:r w:rsidRPr="00A70410">
                              <w:t xml:space="preserve"> Strategic Plan. This plan, developed by the staff of the Health Department, serves as a roadmap for us to effectively carry out our roles and responsibilities aimed at improving public health for those who live and work in Portsmouth. Public health’s assumed responsibility in local communities is to promote health and prevent disease. We meet this broad goal by conducting surveillance, providing services, implementing regulatory actions, offering health education, and engaging in activities embedded in community collaboration. There is collective community trust placed upon the Board of Health, the Health Commissioner, and Health </w:t>
                            </w:r>
                            <w:r w:rsidR="00A82C21" w:rsidRPr="00A70410">
                              <w:t>Department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E0394" id="_x0000_s1035" type="#_x0000_t202" style="position:absolute;margin-left:158pt;margin-top:1.4pt;width:319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" fillcolor="white [3201]" stroked="f" strokeweight=".5pt">
                <v:textbox>
                  <w:txbxContent>
                    <w:p w14:paraId="55BC00CF" w14:textId="77777777" w:rsidR="00EA5B49" w:rsidRPr="00A70410" w:rsidRDefault="00EA5B49" w:rsidP="00EA5B49">
                      <w:r w:rsidRPr="00A70410">
                        <w:t>To the City of Portsmouth and all other stakeholders:</w:t>
                      </w:r>
                    </w:p>
                    <w:p w14:paraId="2877D812" w14:textId="77777777" w:rsidR="00EA5B49" w:rsidRPr="00A70410" w:rsidRDefault="00EA5B49" w:rsidP="00EA5B49">
                      <w:pPr>
                        <w:rPr>
                          <w:sz w:val="18"/>
                          <w:szCs w:val="18"/>
                        </w:rPr>
                      </w:pPr>
                    </w:p>
                    <w:p w14:paraId="51410F01" w14:textId="43B1E891" w:rsidR="00EA5B49" w:rsidRPr="00A70410" w:rsidRDefault="00EA5B49" w:rsidP="00A82C21">
                      <w:pPr>
                        <w:jc w:val="both"/>
                      </w:pPr>
                      <w:r w:rsidRPr="00A70410">
                        <w:t>I am pleased to present the Portsmouth City Health Department’s 202</w:t>
                      </w:r>
                      <w:r w:rsidR="008C2718" w:rsidRPr="00A70410">
                        <w:t>5</w:t>
                      </w:r>
                      <w:r w:rsidRPr="00A70410">
                        <w:t xml:space="preserve"> - 202</w:t>
                      </w:r>
                      <w:r w:rsidR="003E2B36">
                        <w:t>8</w:t>
                      </w:r>
                      <w:r w:rsidRPr="00A70410">
                        <w:t xml:space="preserve"> Strategic Plan. This plan, developed by the staff of the Health Department, serves as a roadmap for us to effectively carry out our roles and responsibilities aimed at improving public health for those who live and work in Portsmouth. Public health’s assumed responsibility in local communities is to promote health and prevent disease. We meet this broad goal by conducting surveillance, providing services, implementing regulatory actions, offering health education, and engaging in activities embedded in community collaboration. There is collective community trust placed upon the Board of Health, the Health Commissioner, and Health </w:t>
                      </w:r>
                      <w:r w:rsidR="00A82C21" w:rsidRPr="00A70410">
                        <w:t>Department staff</w:t>
                      </w:r>
                    </w:p>
                  </w:txbxContent>
                </v:textbox>
              </v:shape>
            </w:pict>
          </mc:Fallback>
        </mc:AlternateContent>
      </w:r>
      <w:r w:rsidRPr="00A70410">
        <w:rPr>
          <w:rFonts w:ascii="Lucida Handwriting" w:hAnsi="Lucida Handwriting"/>
          <w:b/>
          <w:noProof/>
        </w:rPr>
        <w:drawing>
          <wp:inline distT="0" distB="0" distL="0" distR="0" wp14:anchorId="4B841C86" wp14:editId="46C39CF7">
            <wp:extent cx="1798320" cy="2139950"/>
            <wp:effectExtent l="0" t="0" r="0" b="0"/>
            <wp:docPr id="16627950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8320" cy="2139950"/>
                    </a:xfrm>
                    <a:prstGeom prst="rect">
                      <a:avLst/>
                    </a:prstGeom>
                    <a:noFill/>
                  </pic:spPr>
                </pic:pic>
              </a:graphicData>
            </a:graphic>
          </wp:inline>
        </w:drawing>
      </w:r>
    </w:p>
    <w:p w14:paraId="7E28162D" w14:textId="592ACE1C" w:rsidR="00EA5B49" w:rsidRPr="00A70410" w:rsidRDefault="00EA5B49" w:rsidP="00EA5B49">
      <w:pPr>
        <w:tabs>
          <w:tab w:val="left" w:pos="3984"/>
        </w:tabs>
        <w:jc w:val="both"/>
        <w:rPr>
          <w:bCs/>
        </w:rPr>
      </w:pPr>
      <w:r w:rsidRPr="00A70410">
        <w:rPr>
          <w:bCs/>
        </w:rPr>
        <w:t>to ethically and efficiently serve the local public interest.</w:t>
      </w:r>
    </w:p>
    <w:p w14:paraId="62E7C132" w14:textId="77777777" w:rsidR="00EA5B49" w:rsidRPr="00A70410" w:rsidRDefault="00EA5B49" w:rsidP="00EA5B49">
      <w:pPr>
        <w:tabs>
          <w:tab w:val="left" w:pos="3984"/>
        </w:tabs>
        <w:jc w:val="both"/>
        <w:rPr>
          <w:bCs/>
        </w:rPr>
      </w:pPr>
    </w:p>
    <w:p w14:paraId="6FEB76F3" w14:textId="77777777" w:rsidR="00EA5B49" w:rsidRPr="00A70410" w:rsidRDefault="00EA5B49" w:rsidP="00EA5B49">
      <w:pPr>
        <w:tabs>
          <w:tab w:val="left" w:pos="3984"/>
        </w:tabs>
        <w:jc w:val="both"/>
        <w:rPr>
          <w:bCs/>
        </w:rPr>
      </w:pPr>
      <w:r w:rsidRPr="00A70410">
        <w:rPr>
          <w:bCs/>
        </w:rPr>
        <w:t>The allocation of public health resources under a constrained budget raises issues of fairness and equity. Decisions on the appropriate allocation of funds demand a disciplined commitment to a formal decision-making process that is evidence-based and results in clearly identified priorities.</w:t>
      </w:r>
    </w:p>
    <w:p w14:paraId="373F35AC" w14:textId="77777777" w:rsidR="00EA5B49" w:rsidRPr="00A70410" w:rsidRDefault="00EA5B49" w:rsidP="00EA5B49">
      <w:pPr>
        <w:tabs>
          <w:tab w:val="left" w:pos="3984"/>
        </w:tabs>
        <w:jc w:val="both"/>
        <w:rPr>
          <w:bCs/>
        </w:rPr>
      </w:pPr>
    </w:p>
    <w:p w14:paraId="0EFAE8D2" w14:textId="77777777" w:rsidR="00EA5B49" w:rsidRPr="00A70410" w:rsidRDefault="00EA5B49" w:rsidP="00EA5B49">
      <w:pPr>
        <w:tabs>
          <w:tab w:val="left" w:pos="3984"/>
        </w:tabs>
        <w:jc w:val="both"/>
        <w:rPr>
          <w:bCs/>
        </w:rPr>
      </w:pPr>
      <w:r w:rsidRPr="00A70410">
        <w:rPr>
          <w:bCs/>
        </w:rPr>
        <w:t>Our continued success is the result of the dedication of individuals throughout our Health Department who strive to improve public health in the city of Portsmouth every day.</w:t>
      </w:r>
    </w:p>
    <w:p w14:paraId="4AC271E4" w14:textId="77777777" w:rsidR="00EA5B49" w:rsidRPr="00A70410" w:rsidRDefault="00EA5B49" w:rsidP="00EA5B49">
      <w:pPr>
        <w:tabs>
          <w:tab w:val="left" w:pos="3984"/>
        </w:tabs>
        <w:jc w:val="both"/>
        <w:rPr>
          <w:bCs/>
        </w:rPr>
      </w:pPr>
    </w:p>
    <w:p w14:paraId="20981B1C" w14:textId="77777777" w:rsidR="00EA5B49" w:rsidRPr="00A70410" w:rsidRDefault="00EA5B49" w:rsidP="00EA5B49">
      <w:pPr>
        <w:tabs>
          <w:tab w:val="left" w:pos="3984"/>
        </w:tabs>
        <w:jc w:val="both"/>
        <w:rPr>
          <w:bCs/>
        </w:rPr>
      </w:pPr>
      <w:r w:rsidRPr="00A70410">
        <w:rPr>
          <w:bCs/>
        </w:rPr>
        <w:t>Our planning for the 2024 – 2025 Strategic Goals reflects the findings of our Community Health Assessment, aligns with the State Health Improvement Plan, promotes national accreditation, and supports the Portsmouth City Community Health Improvement Plan.</w:t>
      </w:r>
    </w:p>
    <w:p w14:paraId="0654CE80" w14:textId="77777777" w:rsidR="00EA5B49" w:rsidRPr="00A70410" w:rsidRDefault="00EA5B49" w:rsidP="00EA5B49">
      <w:pPr>
        <w:tabs>
          <w:tab w:val="left" w:pos="3984"/>
        </w:tabs>
        <w:jc w:val="both"/>
        <w:rPr>
          <w:bCs/>
        </w:rPr>
      </w:pPr>
    </w:p>
    <w:p w14:paraId="1273DED9" w14:textId="7E82C95B" w:rsidR="00ED02F8" w:rsidRPr="00A70410" w:rsidRDefault="00EA5B49" w:rsidP="00EA5B49">
      <w:pPr>
        <w:tabs>
          <w:tab w:val="left" w:pos="3984"/>
        </w:tabs>
        <w:jc w:val="both"/>
        <w:rPr>
          <w:bCs/>
        </w:rPr>
      </w:pPr>
      <w:r w:rsidRPr="00A70410">
        <w:rPr>
          <w:bCs/>
        </w:rPr>
        <w:t>We invite everyone to join us in advancing these goals and ensuring a healthier future for our community.</w:t>
      </w:r>
    </w:p>
    <w:p w14:paraId="607691AF" w14:textId="77777777" w:rsidR="00036A0F" w:rsidRPr="00A70410" w:rsidRDefault="00036A0F" w:rsidP="00EA5B49">
      <w:pPr>
        <w:tabs>
          <w:tab w:val="left" w:pos="3984"/>
        </w:tabs>
        <w:jc w:val="both"/>
        <w:rPr>
          <w:bCs/>
        </w:rPr>
      </w:pPr>
    </w:p>
    <w:p w14:paraId="3D39722B" w14:textId="1724F5A5" w:rsidR="00036A0F" w:rsidRPr="00A70410" w:rsidRDefault="00036A0F" w:rsidP="00EA5B49">
      <w:pPr>
        <w:tabs>
          <w:tab w:val="left" w:pos="3984"/>
        </w:tabs>
        <w:jc w:val="both"/>
        <w:rPr>
          <w:rFonts w:ascii="Lucida Handwriting" w:hAnsi="Lucida Handwriting"/>
          <w:bCs/>
        </w:rPr>
      </w:pPr>
      <w:r w:rsidRPr="00A70410">
        <w:rPr>
          <w:rFonts w:ascii="Lucida Handwriting" w:hAnsi="Lucida Handwriting"/>
          <w:bCs/>
        </w:rPr>
        <w:t>Chris Smith, MA, REHS</w:t>
      </w:r>
    </w:p>
    <w:p w14:paraId="0238EFC5" w14:textId="31DA4545" w:rsidR="00ED02F8" w:rsidRPr="00A70410" w:rsidRDefault="00ED02F8" w:rsidP="00ED02F8">
      <w:pPr>
        <w:tabs>
          <w:tab w:val="left" w:pos="3984"/>
        </w:tabs>
        <w:jc w:val="both"/>
        <w:rPr>
          <w:rFonts w:ascii="Lucida Handwriting" w:hAnsi="Lucida Handwriting"/>
          <w:b/>
        </w:rPr>
      </w:pPr>
    </w:p>
    <w:p w14:paraId="5D53103D" w14:textId="4E92FAEB" w:rsidR="00ED02F8" w:rsidRPr="00A70410" w:rsidRDefault="00ED02F8" w:rsidP="00ED02F8">
      <w:pPr>
        <w:tabs>
          <w:tab w:val="left" w:pos="3984"/>
        </w:tabs>
        <w:jc w:val="both"/>
        <w:rPr>
          <w:rFonts w:ascii="Lucida Handwriting" w:hAnsi="Lucida Handwriting"/>
          <w:b/>
        </w:rPr>
      </w:pPr>
    </w:p>
    <w:p w14:paraId="56A2CC6D" w14:textId="026787DF" w:rsidR="00ED02F8" w:rsidRPr="00A70410" w:rsidRDefault="00ED02F8" w:rsidP="00ED02F8">
      <w:pPr>
        <w:tabs>
          <w:tab w:val="left" w:pos="3984"/>
        </w:tabs>
        <w:jc w:val="both"/>
        <w:rPr>
          <w:rFonts w:ascii="Lucida Handwriting" w:hAnsi="Lucida Handwriting"/>
          <w:b/>
        </w:rPr>
      </w:pPr>
    </w:p>
    <w:p w14:paraId="3E896164" w14:textId="0DABE988" w:rsidR="00ED02F8" w:rsidRPr="00A70410" w:rsidRDefault="00ED02F8" w:rsidP="00ED02F8">
      <w:pPr>
        <w:tabs>
          <w:tab w:val="left" w:pos="3984"/>
        </w:tabs>
        <w:jc w:val="both"/>
        <w:rPr>
          <w:rFonts w:ascii="Lucida Handwriting" w:hAnsi="Lucida Handwriting"/>
          <w:b/>
        </w:rPr>
      </w:pPr>
    </w:p>
    <w:p w14:paraId="376A1378" w14:textId="212888AC" w:rsidR="00ED02F8" w:rsidRPr="00A70410" w:rsidRDefault="00ED02F8" w:rsidP="00ED02F8">
      <w:pPr>
        <w:tabs>
          <w:tab w:val="left" w:pos="3984"/>
        </w:tabs>
        <w:jc w:val="both"/>
        <w:rPr>
          <w:rFonts w:ascii="Lucida Handwriting" w:hAnsi="Lucida Handwriting"/>
          <w:b/>
        </w:rPr>
      </w:pPr>
    </w:p>
    <w:p w14:paraId="7B79A9C6" w14:textId="716844C7" w:rsidR="00ED02F8" w:rsidRPr="00A70410" w:rsidRDefault="00ED02F8" w:rsidP="00ED02F8">
      <w:pPr>
        <w:tabs>
          <w:tab w:val="left" w:pos="3984"/>
        </w:tabs>
        <w:jc w:val="both"/>
        <w:rPr>
          <w:rFonts w:ascii="Lucida Handwriting" w:hAnsi="Lucida Handwriting"/>
          <w:b/>
        </w:rPr>
      </w:pPr>
    </w:p>
    <w:p w14:paraId="05730034" w14:textId="417AF9FD" w:rsidR="00ED02F8" w:rsidRPr="00A70410" w:rsidRDefault="00ED02F8" w:rsidP="00ED02F8">
      <w:pPr>
        <w:tabs>
          <w:tab w:val="left" w:pos="3984"/>
        </w:tabs>
        <w:jc w:val="both"/>
        <w:rPr>
          <w:rFonts w:ascii="Lucida Handwriting" w:hAnsi="Lucida Handwriting"/>
          <w:b/>
        </w:rPr>
      </w:pPr>
    </w:p>
    <w:p w14:paraId="447A0EB1" w14:textId="77777777" w:rsidR="00036A0F" w:rsidRPr="00A70410" w:rsidRDefault="00036A0F" w:rsidP="00ED02F8">
      <w:pPr>
        <w:tabs>
          <w:tab w:val="left" w:pos="3984"/>
        </w:tabs>
        <w:jc w:val="both"/>
        <w:rPr>
          <w:rFonts w:ascii="Lucida Handwriting" w:hAnsi="Lucida Handwriting"/>
          <w:b/>
        </w:rPr>
      </w:pPr>
    </w:p>
    <w:p w14:paraId="6DB82843" w14:textId="4E8E4F03" w:rsidR="00ED02F8" w:rsidRPr="00A70410" w:rsidRDefault="005012FF" w:rsidP="00ED02F8">
      <w:pPr>
        <w:tabs>
          <w:tab w:val="left" w:pos="3984"/>
        </w:tabs>
        <w:jc w:val="both"/>
        <w:rPr>
          <w:rFonts w:ascii="Lucida Handwriting" w:hAnsi="Lucida Handwriting"/>
          <w:b/>
        </w:rPr>
      </w:pPr>
      <w:r w:rsidRPr="00A70410">
        <w:rPr>
          <w:noProof/>
        </w:rPr>
        <w:lastRenderedPageBreak/>
        <mc:AlternateContent>
          <mc:Choice Requires="wps">
            <w:drawing>
              <wp:anchor distT="0" distB="0" distL="114300" distR="114300" simplePos="0" relativeHeight="251682816" behindDoc="0" locked="0" layoutInCell="1" allowOverlap="1" wp14:anchorId="2B4DCF3A" wp14:editId="24167AE4">
                <wp:simplePos x="0" y="0"/>
                <wp:positionH relativeFrom="column">
                  <wp:posOffset>-234950</wp:posOffset>
                </wp:positionH>
                <wp:positionV relativeFrom="paragraph">
                  <wp:posOffset>6350</wp:posOffset>
                </wp:positionV>
                <wp:extent cx="6248400" cy="53975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39750"/>
                        </a:xfrm>
                        <a:prstGeom prst="rect">
                          <a:avLst/>
                        </a:prstGeom>
                        <a:gradFill rotWithShape="1">
                          <a:gsLst>
                            <a:gs pos="0">
                              <a:srgbClr val="4F81BD">
                                <a:lumMod val="100000"/>
                                <a:lumOff val="0"/>
                              </a:srgbClr>
                            </a:gs>
                            <a:gs pos="100000">
                              <a:srgbClr val="4F81BD">
                                <a:lumMod val="100000"/>
                                <a:lumOff val="0"/>
                                <a:gamma/>
                                <a:shade val="46275"/>
                                <a:invGamma/>
                              </a:srgb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6">
                                    <a:lumMod val="75000"/>
                                    <a:lumOff val="0"/>
                                    <a:alpha val="50000"/>
                                  </a:schemeClr>
                                </a:outerShdw>
                              </a:effectLst>
                            </a14:hiddenEffects>
                          </a:ext>
                        </a:extLst>
                      </wps:spPr>
                      <wps:txbx>
                        <w:txbxContent>
                          <w:p w14:paraId="3EE3940C" w14:textId="1EFD125F" w:rsidR="008A2774" w:rsidRPr="00A70410" w:rsidRDefault="008A2774" w:rsidP="008A2774">
                            <w:pPr>
                              <w:jc w:val="center"/>
                              <w:rPr>
                                <w:b/>
                                <w:sz w:val="40"/>
                                <w:szCs w:val="40"/>
                              </w:rPr>
                            </w:pPr>
                            <w:r w:rsidRPr="00A70410">
                              <w:rPr>
                                <w:b/>
                                <w:sz w:val="40"/>
                                <w:szCs w:val="40"/>
                              </w:rPr>
                              <w:t>Board of Health</w:t>
                            </w:r>
                          </w:p>
                          <w:p w14:paraId="3BB3792F" w14:textId="77777777" w:rsidR="008A2774" w:rsidRPr="00A70410" w:rsidRDefault="008A2774" w:rsidP="008A2774">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DCF3A" id="_x0000_s1036" type="#_x0000_t202" style="position:absolute;left:0;text-align:left;margin-left:-18.5pt;margin-top:.5pt;width:492pt;height: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" fillcolor="#4f81bd" stroked="f">
                <v:fill color2="#253c57" rotate="t" focus="100%" type="gradient"/>
                <v:shadow color="#e36c0a [2409]" opacity=".5" offset="-6pt,-6pt"/>
                <v:textbox>
                  <w:txbxContent>
                    <w:p w14:paraId="3EE3940C" w14:textId="1EFD125F" w:rsidR="008A2774" w:rsidRPr="00A70410" w:rsidRDefault="008A2774" w:rsidP="008A2774">
                      <w:pPr>
                        <w:jc w:val="center"/>
                        <w:rPr>
                          <w:b/>
                          <w:sz w:val="40"/>
                          <w:szCs w:val="40"/>
                        </w:rPr>
                      </w:pPr>
                      <w:r w:rsidRPr="00A70410">
                        <w:rPr>
                          <w:b/>
                          <w:sz w:val="40"/>
                          <w:szCs w:val="40"/>
                        </w:rPr>
                        <w:t>Board of Health</w:t>
                      </w:r>
                    </w:p>
                    <w:p w14:paraId="3BB3792F" w14:textId="77777777" w:rsidR="008A2774" w:rsidRPr="00A70410" w:rsidRDefault="008A2774" w:rsidP="008A2774">
                      <w:pPr>
                        <w:jc w:val="center"/>
                        <w:rPr>
                          <w:b/>
                          <w:sz w:val="40"/>
                          <w:szCs w:val="40"/>
                        </w:rPr>
                      </w:pPr>
                    </w:p>
                  </w:txbxContent>
                </v:textbox>
              </v:shape>
            </w:pict>
          </mc:Fallback>
        </mc:AlternateContent>
      </w:r>
    </w:p>
    <w:p w14:paraId="6F03ED17" w14:textId="35FF77CA" w:rsidR="008A2774" w:rsidRPr="00A70410" w:rsidRDefault="008A2774" w:rsidP="00ED02F8">
      <w:pPr>
        <w:tabs>
          <w:tab w:val="left" w:pos="3984"/>
        </w:tabs>
        <w:jc w:val="both"/>
        <w:rPr>
          <w:rFonts w:ascii="Lucida Handwriting" w:hAnsi="Lucida Handwriting"/>
          <w:b/>
        </w:rPr>
      </w:pPr>
    </w:p>
    <w:p w14:paraId="65862EF9" w14:textId="67C4EFCE" w:rsidR="00C66059" w:rsidRPr="00A70410" w:rsidRDefault="00C66059" w:rsidP="00ED02F8">
      <w:pPr>
        <w:tabs>
          <w:tab w:val="left" w:pos="3984"/>
        </w:tabs>
        <w:jc w:val="both"/>
        <w:rPr>
          <w:rFonts w:ascii="Lucida Handwriting" w:hAnsi="Lucida Handwriting"/>
          <w:b/>
        </w:rPr>
      </w:pPr>
    </w:p>
    <w:p w14:paraId="57E5B339" w14:textId="77777777" w:rsidR="009546B0" w:rsidRPr="00A70410" w:rsidRDefault="009546B0" w:rsidP="00ED02F8">
      <w:pPr>
        <w:tabs>
          <w:tab w:val="left" w:pos="3984"/>
        </w:tabs>
        <w:jc w:val="both"/>
        <w:rPr>
          <w:rFonts w:ascii="Lucida Handwriting" w:hAnsi="Lucida Handwriting"/>
          <w:b/>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50"/>
      </w:tblGrid>
      <w:tr w:rsidR="008A2774" w:rsidRPr="00A70410" w14:paraId="6CCD4C34" w14:textId="77777777" w:rsidTr="008A2774">
        <w:tc>
          <w:tcPr>
            <w:tcW w:w="4675" w:type="dxa"/>
          </w:tcPr>
          <w:p w14:paraId="6E1B6594" w14:textId="4BFFB626" w:rsidR="008A2774" w:rsidRPr="00A70410" w:rsidRDefault="008A2774" w:rsidP="008A2774">
            <w:pPr>
              <w:tabs>
                <w:tab w:val="left" w:pos="3984"/>
              </w:tabs>
              <w:jc w:val="both"/>
              <w:rPr>
                <w:bCs/>
              </w:rPr>
            </w:pPr>
            <w:r w:rsidRPr="00A70410">
              <w:rPr>
                <w:b/>
              </w:rPr>
              <w:t xml:space="preserve">Mayor </w:t>
            </w:r>
            <w:r w:rsidR="00036A0F" w:rsidRPr="00A70410">
              <w:rPr>
                <w:b/>
              </w:rPr>
              <w:t>Charlotte Gordon</w:t>
            </w:r>
            <w:r w:rsidRPr="00A70410">
              <w:rPr>
                <w:bCs/>
              </w:rPr>
              <w:t>, President</w:t>
            </w:r>
          </w:p>
          <w:p w14:paraId="5E9D1445" w14:textId="77777777" w:rsidR="008A2774" w:rsidRPr="00A70410" w:rsidRDefault="008A2774" w:rsidP="008A2774">
            <w:pPr>
              <w:tabs>
                <w:tab w:val="left" w:pos="3984"/>
              </w:tabs>
              <w:jc w:val="both"/>
              <w:rPr>
                <w:bCs/>
              </w:rPr>
            </w:pPr>
          </w:p>
          <w:p w14:paraId="2C14DC6C" w14:textId="4B1F8E15" w:rsidR="008A2774" w:rsidRPr="00A70410" w:rsidRDefault="008A2774" w:rsidP="008A2774">
            <w:pPr>
              <w:tabs>
                <w:tab w:val="left" w:pos="3984"/>
              </w:tabs>
              <w:jc w:val="both"/>
              <w:rPr>
                <w:bCs/>
              </w:rPr>
            </w:pPr>
            <w:r w:rsidRPr="00A70410">
              <w:rPr>
                <w:b/>
              </w:rPr>
              <w:t>Timothy Angel</w:t>
            </w:r>
            <w:r w:rsidRPr="00A70410">
              <w:rPr>
                <w:bCs/>
              </w:rPr>
              <w:t>, PhD, President Pro tem</w:t>
            </w:r>
          </w:p>
          <w:p w14:paraId="149A8E81" w14:textId="77777777" w:rsidR="008A2774" w:rsidRPr="00A70410" w:rsidRDefault="008A2774" w:rsidP="008A2774">
            <w:pPr>
              <w:tabs>
                <w:tab w:val="left" w:pos="3984"/>
              </w:tabs>
              <w:jc w:val="both"/>
              <w:rPr>
                <w:bCs/>
              </w:rPr>
            </w:pPr>
          </w:p>
          <w:p w14:paraId="3758E63D" w14:textId="77777777" w:rsidR="008A2774" w:rsidRPr="00A70410" w:rsidRDefault="008A2774" w:rsidP="008A2774">
            <w:pPr>
              <w:tabs>
                <w:tab w:val="left" w:pos="3984"/>
              </w:tabs>
              <w:jc w:val="both"/>
              <w:rPr>
                <w:bCs/>
              </w:rPr>
            </w:pPr>
            <w:r w:rsidRPr="00A70410">
              <w:rPr>
                <w:b/>
              </w:rPr>
              <w:t>David Walker</w:t>
            </w:r>
            <w:r w:rsidRPr="00A70410">
              <w:rPr>
                <w:bCs/>
              </w:rPr>
              <w:t>, MD, Vice President</w:t>
            </w:r>
          </w:p>
          <w:p w14:paraId="53C0DD02" w14:textId="77777777" w:rsidR="008A2774" w:rsidRPr="00A70410" w:rsidRDefault="008A2774" w:rsidP="008A2774">
            <w:pPr>
              <w:tabs>
                <w:tab w:val="left" w:pos="3984"/>
              </w:tabs>
              <w:jc w:val="both"/>
              <w:rPr>
                <w:rFonts w:ascii="Lucida Handwriting" w:hAnsi="Lucida Handwriting"/>
                <w:b/>
              </w:rPr>
            </w:pPr>
          </w:p>
        </w:tc>
        <w:tc>
          <w:tcPr>
            <w:tcW w:w="4950" w:type="dxa"/>
          </w:tcPr>
          <w:p w14:paraId="31608553" w14:textId="08599A4C" w:rsidR="008A2774" w:rsidRPr="00A70410" w:rsidRDefault="008A2774" w:rsidP="008A2774">
            <w:pPr>
              <w:tabs>
                <w:tab w:val="left" w:pos="3984"/>
              </w:tabs>
              <w:jc w:val="both"/>
              <w:rPr>
                <w:bCs/>
              </w:rPr>
            </w:pPr>
            <w:r w:rsidRPr="00A70410">
              <w:rPr>
                <w:b/>
              </w:rPr>
              <w:t>George L. Davis, III</w:t>
            </w:r>
            <w:r w:rsidRPr="00A70410">
              <w:rPr>
                <w:bCs/>
              </w:rPr>
              <w:t>, Esq.</w:t>
            </w:r>
          </w:p>
          <w:p w14:paraId="70810842" w14:textId="77777777" w:rsidR="008A2774" w:rsidRPr="00A70410" w:rsidRDefault="008A2774" w:rsidP="008A2774">
            <w:pPr>
              <w:tabs>
                <w:tab w:val="left" w:pos="3984"/>
              </w:tabs>
              <w:jc w:val="both"/>
              <w:rPr>
                <w:bCs/>
              </w:rPr>
            </w:pPr>
          </w:p>
          <w:p w14:paraId="5EE79E70" w14:textId="2126C417" w:rsidR="008A2774" w:rsidRPr="00A70410" w:rsidRDefault="008A2774" w:rsidP="008A2774">
            <w:pPr>
              <w:tabs>
                <w:tab w:val="left" w:pos="3984"/>
              </w:tabs>
              <w:jc w:val="both"/>
              <w:rPr>
                <w:bCs/>
              </w:rPr>
            </w:pPr>
            <w:r w:rsidRPr="00A70410">
              <w:rPr>
                <w:b/>
              </w:rPr>
              <w:t>Angela Hodge</w:t>
            </w:r>
            <w:r w:rsidRPr="00A70410">
              <w:rPr>
                <w:bCs/>
              </w:rPr>
              <w:t>, DNP, FNP</w:t>
            </w:r>
          </w:p>
          <w:p w14:paraId="673D606C" w14:textId="77777777" w:rsidR="008A2774" w:rsidRPr="00A70410" w:rsidRDefault="008A2774" w:rsidP="008A2774">
            <w:pPr>
              <w:tabs>
                <w:tab w:val="left" w:pos="3984"/>
              </w:tabs>
              <w:jc w:val="both"/>
              <w:rPr>
                <w:bCs/>
              </w:rPr>
            </w:pPr>
          </w:p>
          <w:p w14:paraId="76B60DFE" w14:textId="25C42841" w:rsidR="008A2774" w:rsidRPr="00A70410" w:rsidRDefault="008A2774" w:rsidP="008A2774">
            <w:pPr>
              <w:tabs>
                <w:tab w:val="left" w:pos="3984"/>
              </w:tabs>
              <w:jc w:val="both"/>
              <w:rPr>
                <w:bCs/>
              </w:rPr>
            </w:pPr>
            <w:r w:rsidRPr="00A70410">
              <w:rPr>
                <w:b/>
              </w:rPr>
              <w:t>Valerie Decamp</w:t>
            </w:r>
            <w:r w:rsidRPr="00A70410">
              <w:rPr>
                <w:bCs/>
              </w:rPr>
              <w:t>, DNP, RN, A-GNP-C, NE, BC</w:t>
            </w:r>
          </w:p>
          <w:p w14:paraId="28EB7AA8" w14:textId="77777777" w:rsidR="008A2774" w:rsidRPr="00A70410" w:rsidRDefault="008A2774" w:rsidP="00ED02F8">
            <w:pPr>
              <w:tabs>
                <w:tab w:val="left" w:pos="3984"/>
              </w:tabs>
              <w:jc w:val="both"/>
              <w:rPr>
                <w:rFonts w:ascii="Lucida Handwriting" w:hAnsi="Lucida Handwriting"/>
                <w:b/>
              </w:rPr>
            </w:pPr>
          </w:p>
        </w:tc>
      </w:tr>
      <w:tr w:rsidR="008A6261" w:rsidRPr="00A70410" w14:paraId="3686D0B2" w14:textId="77777777" w:rsidTr="008A529D">
        <w:tc>
          <w:tcPr>
            <w:tcW w:w="9625" w:type="dxa"/>
            <w:gridSpan w:val="2"/>
          </w:tcPr>
          <w:p w14:paraId="020AAE14" w14:textId="108E3248" w:rsidR="008A6261" w:rsidRPr="00A70410" w:rsidRDefault="008A6261" w:rsidP="008A6261">
            <w:pPr>
              <w:tabs>
                <w:tab w:val="left" w:pos="3984"/>
              </w:tabs>
              <w:jc w:val="center"/>
              <w:rPr>
                <w:b/>
              </w:rPr>
            </w:pPr>
            <w:r w:rsidRPr="00A70410">
              <w:rPr>
                <w:b/>
              </w:rPr>
              <w:t>Medical Director, Darren Adams, MD</w:t>
            </w:r>
          </w:p>
          <w:p w14:paraId="73FFC71E" w14:textId="77777777" w:rsidR="008A6261" w:rsidRPr="00A70410" w:rsidRDefault="008A6261" w:rsidP="008A2774">
            <w:pPr>
              <w:tabs>
                <w:tab w:val="left" w:pos="3984"/>
              </w:tabs>
              <w:jc w:val="both"/>
              <w:rPr>
                <w:b/>
              </w:rPr>
            </w:pPr>
          </w:p>
        </w:tc>
      </w:tr>
    </w:tbl>
    <w:p w14:paraId="50B9F4A4" w14:textId="1290D1FF" w:rsidR="00ED02F8" w:rsidRPr="00A70410" w:rsidRDefault="00CF7AED" w:rsidP="00ED02F8">
      <w:pPr>
        <w:tabs>
          <w:tab w:val="left" w:pos="3984"/>
        </w:tabs>
        <w:jc w:val="both"/>
        <w:rPr>
          <w:rFonts w:ascii="Lucida Handwriting" w:hAnsi="Lucida Handwriting"/>
          <w:b/>
        </w:rPr>
      </w:pPr>
      <w:r w:rsidRPr="00A70410">
        <w:rPr>
          <w:rFonts w:ascii="Lucida Handwriting" w:hAnsi="Lucida Handwriting"/>
          <w:b/>
          <w:noProof/>
        </w:rPr>
        <mc:AlternateContent>
          <mc:Choice Requires="wps">
            <w:drawing>
              <wp:anchor distT="0" distB="0" distL="114300" distR="114300" simplePos="0" relativeHeight="251664384" behindDoc="0" locked="0" layoutInCell="1" allowOverlap="1" wp14:anchorId="0F288206" wp14:editId="3F15B599">
                <wp:simplePos x="0" y="0"/>
                <wp:positionH relativeFrom="column">
                  <wp:posOffset>-137160</wp:posOffset>
                </wp:positionH>
                <wp:positionV relativeFrom="paragraph">
                  <wp:posOffset>87630</wp:posOffset>
                </wp:positionV>
                <wp:extent cx="6099810" cy="472440"/>
                <wp:effectExtent l="0" t="0" r="0" b="381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472440"/>
                        </a:xfrm>
                        <a:prstGeom prst="rect">
                          <a:avLst/>
                        </a:prstGeom>
                        <a:gradFill rotWithShape="1">
                          <a:gsLst>
                            <a:gs pos="0">
                              <a:schemeClr val="accent1">
                                <a:lumMod val="100000"/>
                                <a:lumOff val="0"/>
                              </a:schemeClr>
                            </a:gs>
                            <a:gs pos="100000">
                              <a:schemeClr val="accent1">
                                <a:lumMod val="100000"/>
                                <a:lumOff val="0"/>
                                <a:gamma/>
                                <a:shade val="46275"/>
                                <a:invGamma/>
                              </a:scheme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6">
                                    <a:lumMod val="75000"/>
                                    <a:lumOff val="0"/>
                                    <a:alpha val="50000"/>
                                  </a:schemeClr>
                                </a:outerShdw>
                              </a:effectLst>
                            </a14:hiddenEffects>
                          </a:ext>
                        </a:extLst>
                      </wps:spPr>
                      <wps:txbx>
                        <w:txbxContent>
                          <w:p w14:paraId="1FD0A29D" w14:textId="77777777" w:rsidR="0065363C" w:rsidRPr="00A70410" w:rsidRDefault="0065363C" w:rsidP="00ED02F8">
                            <w:pPr>
                              <w:jc w:val="center"/>
                              <w:rPr>
                                <w:b/>
                                <w:sz w:val="40"/>
                                <w:szCs w:val="40"/>
                              </w:rPr>
                            </w:pPr>
                            <w:r w:rsidRPr="00A70410">
                              <w:rPr>
                                <w:b/>
                                <w:sz w:val="40"/>
                                <w:szCs w:val="40"/>
                              </w:rPr>
                              <w:t>Agency Overview</w:t>
                            </w:r>
                          </w:p>
                          <w:p w14:paraId="21FB2599" w14:textId="77777777" w:rsidR="0065363C" w:rsidRPr="00A70410" w:rsidRDefault="0065363C" w:rsidP="00ED02F8">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88206" id="Text Box 6" o:spid="_x0000_s1037" type="#_x0000_t202" style="position:absolute;left:0;text-align:left;margin-left:-10.8pt;margin-top:6.9pt;width:480.3pt;height: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" fillcolor="#4f81bd [3204]" stroked="f">
                <v:fill color2="#213a59 [1476]" rotate="t" focus="100%" type="gradient"/>
                <v:shadow color="#e36c0a [2409]" opacity=".5" offset="-6pt,-6pt"/>
                <v:textbox>
                  <w:txbxContent>
                    <w:p w14:paraId="1FD0A29D" w14:textId="77777777" w:rsidR="0065363C" w:rsidRPr="00A70410" w:rsidRDefault="0065363C" w:rsidP="00ED02F8">
                      <w:pPr>
                        <w:jc w:val="center"/>
                        <w:rPr>
                          <w:b/>
                          <w:sz w:val="40"/>
                          <w:szCs w:val="40"/>
                        </w:rPr>
                      </w:pPr>
                      <w:r w:rsidRPr="00A70410">
                        <w:rPr>
                          <w:b/>
                          <w:sz w:val="40"/>
                          <w:szCs w:val="40"/>
                        </w:rPr>
                        <w:t>Agency Overview</w:t>
                      </w:r>
                    </w:p>
                    <w:p w14:paraId="21FB2599" w14:textId="77777777" w:rsidR="0065363C" w:rsidRPr="00A70410" w:rsidRDefault="0065363C" w:rsidP="00ED02F8">
                      <w:pPr>
                        <w:jc w:val="center"/>
                        <w:rPr>
                          <w:b/>
                          <w:sz w:val="40"/>
                          <w:szCs w:val="40"/>
                        </w:rPr>
                      </w:pPr>
                    </w:p>
                  </w:txbxContent>
                </v:textbox>
              </v:shape>
            </w:pict>
          </mc:Fallback>
        </mc:AlternateContent>
      </w:r>
    </w:p>
    <w:p w14:paraId="08EB0A9A" w14:textId="77777777" w:rsidR="00ED02F8" w:rsidRPr="00A70410" w:rsidRDefault="00ED02F8" w:rsidP="00ED02F8">
      <w:pPr>
        <w:tabs>
          <w:tab w:val="left" w:pos="3984"/>
        </w:tabs>
        <w:jc w:val="both"/>
        <w:rPr>
          <w:rFonts w:ascii="Lucida Handwriting" w:hAnsi="Lucida Handwriting"/>
          <w:b/>
        </w:rPr>
      </w:pPr>
    </w:p>
    <w:p w14:paraId="3C027350" w14:textId="77777777" w:rsidR="00ED02F8" w:rsidRPr="00A70410" w:rsidRDefault="00ED02F8" w:rsidP="00ED02F8">
      <w:pPr>
        <w:tabs>
          <w:tab w:val="left" w:pos="3984"/>
        </w:tabs>
        <w:jc w:val="both"/>
        <w:rPr>
          <w:rFonts w:ascii="Lucida Handwriting" w:hAnsi="Lucida Handwriting"/>
          <w:b/>
        </w:rPr>
      </w:pPr>
    </w:p>
    <w:p w14:paraId="5B70A83D" w14:textId="5FAF3C26" w:rsidR="00ED02F8" w:rsidRPr="00A70410" w:rsidRDefault="00036A0F" w:rsidP="00A82C21">
      <w:pPr>
        <w:pStyle w:val="NormalWeb"/>
        <w:jc w:val="both"/>
      </w:pPr>
      <w:r w:rsidRPr="00A70410">
        <w:t>The Portsmouth City Health Department (PCHD) is dedicated to serving the entire community, encompassing the nearly 20,000 residents as well as those who learn, work, and play in the city. Governed by a Board of Health appointed by the city's mayor, PCHD strives to promote public health and well-being through its various programs and services. For an in-depth look at the department's divisions, initiatives, and impact, consult the Annual Report, which provides a comprehensive overview of PCHD's contributions to the community.</w:t>
      </w:r>
    </w:p>
    <w:tbl>
      <w:tblPr>
        <w:tblStyle w:val="TableGrid"/>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8F06F6" w:rsidRPr="00A70410" w14:paraId="49331C77" w14:textId="77777777" w:rsidTr="008C2718">
        <w:trPr>
          <w:trHeight w:val="1222"/>
        </w:trPr>
        <w:tc>
          <w:tcPr>
            <w:tcW w:w="9710" w:type="dxa"/>
          </w:tcPr>
          <w:p w14:paraId="1E2ED8B1" w14:textId="77777777" w:rsidR="008F06F6" w:rsidRPr="00A70410" w:rsidRDefault="008F06F6" w:rsidP="008F06F6">
            <w:pPr>
              <w:pStyle w:val="NoSpacing"/>
              <w:jc w:val="center"/>
              <w:rPr>
                <w:rFonts w:ascii="Times New Roman" w:hAnsi="Times New Roman"/>
                <w:b/>
                <w:sz w:val="28"/>
                <w:szCs w:val="28"/>
                <w:u w:val="single"/>
              </w:rPr>
            </w:pPr>
            <w:r w:rsidRPr="00A70410">
              <w:rPr>
                <w:rFonts w:ascii="Times New Roman" w:hAnsi="Times New Roman"/>
                <w:b/>
                <w:sz w:val="28"/>
                <w:szCs w:val="28"/>
                <w:u w:val="single"/>
              </w:rPr>
              <w:t>Administrative Staff</w:t>
            </w:r>
          </w:p>
          <w:p w14:paraId="063BD273" w14:textId="77777777" w:rsidR="008F06F6" w:rsidRPr="00A70410" w:rsidRDefault="008F06F6" w:rsidP="008F06F6">
            <w:pPr>
              <w:pStyle w:val="NoSpacing"/>
              <w:jc w:val="center"/>
              <w:rPr>
                <w:rFonts w:ascii="Times New Roman" w:hAnsi="Times New Roman"/>
                <w:b/>
                <w:sz w:val="28"/>
                <w:szCs w:val="28"/>
                <w:u w:val="single"/>
              </w:rPr>
            </w:pPr>
          </w:p>
          <w:p w14:paraId="40053894" w14:textId="3C22EE5D" w:rsidR="008F06F6" w:rsidRPr="00A70410" w:rsidRDefault="008F06F6" w:rsidP="0084040E">
            <w:pPr>
              <w:pStyle w:val="NoSpacing"/>
              <w:jc w:val="center"/>
              <w:rPr>
                <w:rFonts w:ascii="Times New Roman" w:hAnsi="Times New Roman"/>
                <w:sz w:val="24"/>
                <w:szCs w:val="24"/>
              </w:rPr>
            </w:pPr>
            <w:r w:rsidRPr="00A70410">
              <w:rPr>
                <w:rFonts w:ascii="Times New Roman" w:hAnsi="Times New Roman"/>
                <w:b/>
                <w:bCs/>
                <w:sz w:val="24"/>
                <w:szCs w:val="24"/>
              </w:rPr>
              <w:t>Belinda Leslie</w:t>
            </w:r>
            <w:r w:rsidRPr="00A70410">
              <w:rPr>
                <w:rFonts w:ascii="Times New Roman" w:hAnsi="Times New Roman"/>
                <w:sz w:val="24"/>
                <w:szCs w:val="24"/>
              </w:rPr>
              <w:t xml:space="preserve">, BSBA, </w:t>
            </w:r>
            <w:r w:rsidR="00A70410" w:rsidRPr="00A70410">
              <w:rPr>
                <w:rFonts w:ascii="Times New Roman" w:hAnsi="Times New Roman"/>
                <w:sz w:val="24"/>
                <w:szCs w:val="24"/>
              </w:rPr>
              <w:t xml:space="preserve">SPHR,  </w:t>
            </w:r>
            <w:r w:rsidRPr="00A70410">
              <w:rPr>
                <w:rFonts w:ascii="Times New Roman" w:hAnsi="Times New Roman"/>
                <w:sz w:val="24"/>
                <w:szCs w:val="24"/>
              </w:rPr>
              <w:t xml:space="preserve">                            </w:t>
            </w:r>
            <w:r w:rsidR="00036A0F" w:rsidRPr="00A70410">
              <w:rPr>
                <w:rFonts w:ascii="Times New Roman" w:hAnsi="Times New Roman"/>
                <w:b/>
                <w:bCs/>
                <w:sz w:val="24"/>
                <w:szCs w:val="24"/>
              </w:rPr>
              <w:t>Matt Cochran</w:t>
            </w:r>
            <w:r w:rsidRPr="00A70410">
              <w:rPr>
                <w:rFonts w:ascii="Times New Roman" w:hAnsi="Times New Roman"/>
                <w:sz w:val="24"/>
                <w:szCs w:val="24"/>
              </w:rPr>
              <w:t>, BSBA,</w:t>
            </w:r>
          </w:p>
          <w:p w14:paraId="1A5040A8" w14:textId="78679612" w:rsidR="008F06F6" w:rsidRPr="00A70410" w:rsidRDefault="009546B0" w:rsidP="009546B0">
            <w:pPr>
              <w:tabs>
                <w:tab w:val="left" w:pos="3984"/>
              </w:tabs>
            </w:pPr>
            <w:r w:rsidRPr="00A70410">
              <w:t xml:space="preserve">               </w:t>
            </w:r>
            <w:r w:rsidR="00A70410" w:rsidRPr="00A70410">
              <w:t xml:space="preserve">                </w:t>
            </w:r>
            <w:r w:rsidR="008F06F6" w:rsidRPr="00A70410">
              <w:t xml:space="preserve">Administrator                                                </w:t>
            </w:r>
            <w:r w:rsidRPr="00A70410">
              <w:t xml:space="preserve"> </w:t>
            </w:r>
            <w:r w:rsidR="00A82C21" w:rsidRPr="00A70410">
              <w:t xml:space="preserve"> </w:t>
            </w:r>
            <w:r w:rsidR="008F06F6" w:rsidRPr="00A70410">
              <w:t>Chief Fiscal Officer</w:t>
            </w:r>
          </w:p>
          <w:p w14:paraId="41E31030" w14:textId="77777777" w:rsidR="0084040E" w:rsidRPr="00A70410" w:rsidRDefault="0084040E" w:rsidP="009546B0">
            <w:pPr>
              <w:tabs>
                <w:tab w:val="left" w:pos="3984"/>
              </w:tabs>
              <w:rPr>
                <w:b/>
                <w:sz w:val="28"/>
                <w:szCs w:val="28"/>
              </w:rPr>
            </w:pPr>
          </w:p>
          <w:p w14:paraId="7D809723" w14:textId="41746DDA" w:rsidR="0084040E" w:rsidRPr="00A70410" w:rsidRDefault="0084040E" w:rsidP="0084040E">
            <w:pPr>
              <w:tabs>
                <w:tab w:val="left" w:pos="3984"/>
              </w:tabs>
              <w:jc w:val="center"/>
              <w:rPr>
                <w:bCs/>
              </w:rPr>
            </w:pPr>
          </w:p>
        </w:tc>
      </w:tr>
      <w:tr w:rsidR="0084040E" w:rsidRPr="00A70410" w14:paraId="11E6949C" w14:textId="77777777" w:rsidTr="008C2718">
        <w:trPr>
          <w:trHeight w:val="60"/>
        </w:trPr>
        <w:tc>
          <w:tcPr>
            <w:tcW w:w="9710" w:type="dxa"/>
          </w:tcPr>
          <w:p w14:paraId="1A7B93EC" w14:textId="77777777" w:rsidR="0084040E" w:rsidRPr="00A70410" w:rsidRDefault="0084040E" w:rsidP="0084040E">
            <w:pPr>
              <w:pStyle w:val="NoSpacing"/>
              <w:rPr>
                <w:rFonts w:ascii="Times New Roman" w:hAnsi="Times New Roman"/>
                <w:b/>
                <w:sz w:val="28"/>
                <w:szCs w:val="28"/>
                <w:u w:val="single"/>
              </w:rPr>
            </w:pPr>
          </w:p>
        </w:tc>
      </w:tr>
      <w:tr w:rsidR="0084040E" w:rsidRPr="00A70410" w14:paraId="3C148181" w14:textId="77777777" w:rsidTr="008C2718">
        <w:trPr>
          <w:trHeight w:val="218"/>
        </w:trPr>
        <w:tc>
          <w:tcPr>
            <w:tcW w:w="9710" w:type="dxa"/>
          </w:tcPr>
          <w:p w14:paraId="0B1191D6" w14:textId="77777777" w:rsidR="0084040E" w:rsidRPr="00A70410" w:rsidRDefault="0084040E" w:rsidP="0084040E">
            <w:pPr>
              <w:pStyle w:val="NoSpacing"/>
              <w:rPr>
                <w:rFonts w:ascii="Times New Roman" w:hAnsi="Times New Roman"/>
                <w:b/>
                <w:sz w:val="28"/>
                <w:szCs w:val="28"/>
                <w:u w:val="single"/>
              </w:rPr>
            </w:pPr>
          </w:p>
        </w:tc>
      </w:tr>
    </w:tbl>
    <w:p w14:paraId="7E7183DC" w14:textId="77777777" w:rsidR="006339EF" w:rsidRPr="00A70410" w:rsidRDefault="006339EF" w:rsidP="008C2718">
      <w:pPr>
        <w:tabs>
          <w:tab w:val="left" w:pos="3984"/>
        </w:tabs>
        <w:jc w:val="center"/>
        <w:rPr>
          <w:b/>
          <w:sz w:val="28"/>
          <w:szCs w:val="28"/>
          <w:u w:val="single"/>
        </w:rPr>
      </w:pPr>
      <w:r w:rsidRPr="00A70410">
        <w:rPr>
          <w:b/>
          <w:sz w:val="28"/>
          <w:szCs w:val="28"/>
          <w:u w:val="single"/>
        </w:rPr>
        <w:t>Air</w:t>
      </w:r>
    </w:p>
    <w:p w14:paraId="63DC7B57" w14:textId="77777777" w:rsidR="006339EF" w:rsidRPr="00A70410" w:rsidRDefault="006339EF" w:rsidP="006339EF">
      <w:pPr>
        <w:tabs>
          <w:tab w:val="left" w:pos="3984"/>
        </w:tabs>
        <w:jc w:val="center"/>
        <w:rPr>
          <w:b/>
          <w:sz w:val="28"/>
          <w:szCs w:val="28"/>
          <w:u w:val="single"/>
        </w:rPr>
      </w:pPr>
    </w:p>
    <w:p w14:paraId="1C74B284" w14:textId="22A62949" w:rsidR="006339EF" w:rsidRPr="00A70410" w:rsidRDefault="006339EF" w:rsidP="006339EF">
      <w:pPr>
        <w:tabs>
          <w:tab w:val="left" w:pos="3984"/>
        </w:tabs>
        <w:jc w:val="center"/>
        <w:rPr>
          <w:bCs/>
        </w:rPr>
      </w:pPr>
      <w:r w:rsidRPr="00A70410">
        <w:rPr>
          <w:b/>
        </w:rPr>
        <w:t>Cindy Charles</w:t>
      </w:r>
      <w:r w:rsidRPr="00A70410">
        <w:rPr>
          <w:bCs/>
        </w:rPr>
        <w:t>, Director</w:t>
      </w:r>
    </w:p>
    <w:p w14:paraId="5B8A9FEC" w14:textId="77777777" w:rsidR="006339EF" w:rsidRPr="00A70410" w:rsidRDefault="006339EF" w:rsidP="006339EF">
      <w:pPr>
        <w:tabs>
          <w:tab w:val="left" w:pos="3984"/>
        </w:tabs>
        <w:jc w:val="center"/>
        <w:rPr>
          <w:bCs/>
        </w:rPr>
      </w:pPr>
    </w:p>
    <w:p w14:paraId="43F139BC" w14:textId="5B9E947F" w:rsidR="006339EF" w:rsidRPr="00A70410" w:rsidRDefault="00036A0F" w:rsidP="006339EF">
      <w:r w:rsidRPr="00A70410">
        <w:rPr>
          <w:b/>
          <w:bCs/>
        </w:rPr>
        <w:t>RJ Hayes</w:t>
      </w:r>
      <w:r w:rsidR="006339EF" w:rsidRPr="00A70410">
        <w:t>, Engineering Technician</w:t>
      </w:r>
    </w:p>
    <w:p w14:paraId="1840BB97" w14:textId="60313EFC" w:rsidR="006339EF" w:rsidRPr="00A70410" w:rsidRDefault="00036A0F" w:rsidP="006339EF">
      <w:pPr>
        <w:rPr>
          <w:bCs/>
        </w:rPr>
      </w:pPr>
      <w:r w:rsidRPr="00A70410">
        <w:rPr>
          <w:b/>
        </w:rPr>
        <w:t>Ryland France</w:t>
      </w:r>
      <w:r w:rsidR="006339EF" w:rsidRPr="00A70410">
        <w:rPr>
          <w:bCs/>
        </w:rPr>
        <w:t>, Engineering Technician</w:t>
      </w:r>
    </w:p>
    <w:p w14:paraId="06693E9D" w14:textId="77777777" w:rsidR="006339EF" w:rsidRPr="00A70410" w:rsidRDefault="006339EF" w:rsidP="006339EF">
      <w:pPr>
        <w:pStyle w:val="NoSpacing"/>
        <w:rPr>
          <w:rFonts w:ascii="Times New Roman" w:hAnsi="Times New Roman"/>
          <w:sz w:val="24"/>
          <w:szCs w:val="24"/>
        </w:rPr>
      </w:pPr>
      <w:r w:rsidRPr="00A70410">
        <w:rPr>
          <w:rFonts w:ascii="Times New Roman" w:hAnsi="Times New Roman"/>
          <w:b/>
          <w:bCs/>
          <w:sz w:val="24"/>
          <w:szCs w:val="24"/>
        </w:rPr>
        <w:t>Anne Chamberlin</w:t>
      </w:r>
      <w:r w:rsidRPr="00A70410">
        <w:rPr>
          <w:rFonts w:ascii="Times New Roman" w:hAnsi="Times New Roman"/>
          <w:sz w:val="24"/>
          <w:szCs w:val="24"/>
        </w:rPr>
        <w:t>, Permit Specialist</w:t>
      </w:r>
    </w:p>
    <w:p w14:paraId="7EBE3E09" w14:textId="4AC30000" w:rsidR="00A82C21" w:rsidRPr="00A70410" w:rsidRDefault="00A82C21" w:rsidP="006339EF">
      <w:pPr>
        <w:pStyle w:val="NoSpacing"/>
        <w:rPr>
          <w:rFonts w:ascii="Times New Roman" w:hAnsi="Times New Roman"/>
          <w:sz w:val="24"/>
          <w:szCs w:val="24"/>
        </w:rPr>
      </w:pPr>
      <w:r w:rsidRPr="00A70410">
        <w:rPr>
          <w:rFonts w:ascii="Times New Roman" w:hAnsi="Times New Roman"/>
          <w:b/>
          <w:bCs/>
          <w:sz w:val="24"/>
          <w:szCs w:val="24"/>
        </w:rPr>
        <w:t>Steven Biars</w:t>
      </w:r>
      <w:r w:rsidRPr="00A70410">
        <w:rPr>
          <w:rFonts w:ascii="Times New Roman" w:hAnsi="Times New Roman"/>
          <w:sz w:val="24"/>
          <w:szCs w:val="24"/>
        </w:rPr>
        <w:t>, Permit Specialist</w:t>
      </w:r>
    </w:p>
    <w:p w14:paraId="5E1D377C" w14:textId="2AFE6039" w:rsidR="006339EF" w:rsidRPr="00A70410" w:rsidRDefault="006339EF" w:rsidP="006339EF">
      <w:pPr>
        <w:pStyle w:val="NoSpacing"/>
        <w:rPr>
          <w:rFonts w:ascii="Times New Roman" w:hAnsi="Times New Roman"/>
          <w:sz w:val="24"/>
          <w:szCs w:val="24"/>
        </w:rPr>
      </w:pPr>
      <w:r w:rsidRPr="00A70410">
        <w:rPr>
          <w:rFonts w:ascii="Times New Roman" w:hAnsi="Times New Roman"/>
          <w:b/>
          <w:bCs/>
          <w:sz w:val="24"/>
          <w:szCs w:val="24"/>
        </w:rPr>
        <w:t>Carla Shultz</w:t>
      </w:r>
      <w:r w:rsidRPr="00A70410">
        <w:rPr>
          <w:rFonts w:ascii="Times New Roman" w:hAnsi="Times New Roman"/>
          <w:sz w:val="24"/>
          <w:szCs w:val="24"/>
        </w:rPr>
        <w:t>, Administrative Secretary/Fiscal Officer</w:t>
      </w:r>
    </w:p>
    <w:p w14:paraId="7BBE479D" w14:textId="4DCE5B3A" w:rsidR="006339EF" w:rsidRPr="00A70410" w:rsidRDefault="006339EF" w:rsidP="006339EF">
      <w:pPr>
        <w:pStyle w:val="NoSpacing"/>
        <w:rPr>
          <w:rFonts w:ascii="Times New Roman" w:hAnsi="Times New Roman"/>
          <w:sz w:val="24"/>
          <w:szCs w:val="24"/>
        </w:rPr>
      </w:pPr>
    </w:p>
    <w:p w14:paraId="67A34CE6" w14:textId="77777777" w:rsidR="00A82C21" w:rsidRPr="00A70410" w:rsidRDefault="00A82C21" w:rsidP="00A82C21">
      <w:pPr>
        <w:tabs>
          <w:tab w:val="left" w:pos="3984"/>
        </w:tabs>
        <w:jc w:val="both"/>
        <w:rPr>
          <w:bCs/>
        </w:rPr>
      </w:pPr>
      <w:r w:rsidRPr="00A70410">
        <w:rPr>
          <w:bCs/>
        </w:rPr>
        <w:t xml:space="preserve">The Portsmouth Local Air Agency (PLAA), also known as the Air Division, serves as a contractual representative for both the Ohio Environmental Protection Agency (OEPA) and the United States </w:t>
      </w:r>
      <w:r w:rsidRPr="00A70410">
        <w:rPr>
          <w:bCs/>
        </w:rPr>
        <w:lastRenderedPageBreak/>
        <w:t>Environmental Protection Agency (USEPA). The agency is responsible for monitoring and ensuring compliance with air pollution regulations for businesses and industries in a four-county region comprising Adams, Scioto, Lawrence, and Brown Counties in Southern Ohio.</w:t>
      </w:r>
    </w:p>
    <w:p w14:paraId="7EC9FF13" w14:textId="77777777" w:rsidR="00A82C21" w:rsidRPr="00A70410" w:rsidRDefault="00A82C21" w:rsidP="00A82C21">
      <w:pPr>
        <w:tabs>
          <w:tab w:val="left" w:pos="3984"/>
        </w:tabs>
        <w:rPr>
          <w:bCs/>
        </w:rPr>
      </w:pPr>
    </w:p>
    <w:p w14:paraId="264B6ED8" w14:textId="77777777" w:rsidR="00A82C21" w:rsidRPr="00A70410" w:rsidRDefault="00A82C21" w:rsidP="00A82C21">
      <w:pPr>
        <w:tabs>
          <w:tab w:val="left" w:pos="3984"/>
        </w:tabs>
        <w:rPr>
          <w:bCs/>
        </w:rPr>
      </w:pPr>
      <w:r w:rsidRPr="00A70410">
        <w:rPr>
          <w:bCs/>
        </w:rPr>
        <w:t>Key Functions of the PLAA:</w:t>
      </w:r>
    </w:p>
    <w:p w14:paraId="36E82086" w14:textId="77777777" w:rsidR="00A82C21" w:rsidRPr="00A70410" w:rsidRDefault="00A82C21" w:rsidP="00A82C21">
      <w:pPr>
        <w:tabs>
          <w:tab w:val="left" w:pos="3984"/>
        </w:tabs>
        <w:rPr>
          <w:bCs/>
        </w:rPr>
      </w:pPr>
      <w:r w:rsidRPr="00A70410">
        <w:rPr>
          <w:bCs/>
        </w:rPr>
        <w:t>Permitting and Compliance:</w:t>
      </w:r>
    </w:p>
    <w:p w14:paraId="0234762C" w14:textId="77777777" w:rsidR="00A82C21" w:rsidRPr="00A70410" w:rsidRDefault="00A82C21" w:rsidP="00A82C21">
      <w:pPr>
        <w:tabs>
          <w:tab w:val="left" w:pos="3984"/>
        </w:tabs>
        <w:rPr>
          <w:bCs/>
        </w:rPr>
      </w:pPr>
    </w:p>
    <w:p w14:paraId="31A62005" w14:textId="77777777" w:rsidR="00A82C21" w:rsidRPr="00A70410" w:rsidRDefault="00A82C21" w:rsidP="0084040E">
      <w:pPr>
        <w:pStyle w:val="ListParagraph"/>
        <w:numPr>
          <w:ilvl w:val="0"/>
          <w:numId w:val="12"/>
        </w:numPr>
        <w:tabs>
          <w:tab w:val="left" w:pos="3984"/>
        </w:tabs>
        <w:rPr>
          <w:bCs/>
        </w:rPr>
      </w:pPr>
      <w:r w:rsidRPr="00A70410">
        <w:rPr>
          <w:bCs/>
        </w:rPr>
        <w:t>Prepares air permits.</w:t>
      </w:r>
    </w:p>
    <w:p w14:paraId="4D2735D6" w14:textId="77777777" w:rsidR="00A82C21" w:rsidRPr="00A70410" w:rsidRDefault="00A82C21" w:rsidP="0084040E">
      <w:pPr>
        <w:pStyle w:val="ListParagraph"/>
        <w:numPr>
          <w:ilvl w:val="0"/>
          <w:numId w:val="12"/>
        </w:numPr>
        <w:tabs>
          <w:tab w:val="left" w:pos="3984"/>
        </w:tabs>
        <w:rPr>
          <w:bCs/>
        </w:rPr>
      </w:pPr>
      <w:r w:rsidRPr="00A70410">
        <w:rPr>
          <w:bCs/>
        </w:rPr>
        <w:t>Reviews and approves or denies open burning permissions.</w:t>
      </w:r>
    </w:p>
    <w:p w14:paraId="7449314C" w14:textId="77777777" w:rsidR="00A82C21" w:rsidRPr="00A70410" w:rsidRDefault="00A82C21" w:rsidP="0084040E">
      <w:pPr>
        <w:pStyle w:val="ListParagraph"/>
        <w:numPr>
          <w:ilvl w:val="0"/>
          <w:numId w:val="12"/>
        </w:numPr>
        <w:tabs>
          <w:tab w:val="left" w:pos="3984"/>
        </w:tabs>
        <w:rPr>
          <w:bCs/>
        </w:rPr>
      </w:pPr>
      <w:r w:rsidRPr="00A70410">
        <w:rPr>
          <w:bCs/>
        </w:rPr>
        <w:t>Conducts facility inspections.</w:t>
      </w:r>
    </w:p>
    <w:p w14:paraId="36F539A7" w14:textId="77777777" w:rsidR="00A82C21" w:rsidRPr="00A70410" w:rsidRDefault="00A82C21" w:rsidP="0084040E">
      <w:pPr>
        <w:pStyle w:val="ListParagraph"/>
        <w:numPr>
          <w:ilvl w:val="0"/>
          <w:numId w:val="12"/>
        </w:numPr>
        <w:tabs>
          <w:tab w:val="left" w:pos="3984"/>
        </w:tabs>
        <w:rPr>
          <w:bCs/>
        </w:rPr>
      </w:pPr>
      <w:r w:rsidRPr="00A70410">
        <w:rPr>
          <w:bCs/>
        </w:rPr>
        <w:t>Reviews quarterly deviation and excess emission reports.</w:t>
      </w:r>
    </w:p>
    <w:p w14:paraId="51091F28" w14:textId="54988D3B" w:rsidR="00A82C21" w:rsidRPr="00A70410" w:rsidRDefault="00A82C21" w:rsidP="00A82C21">
      <w:pPr>
        <w:pStyle w:val="ListParagraph"/>
        <w:numPr>
          <w:ilvl w:val="0"/>
          <w:numId w:val="12"/>
        </w:numPr>
        <w:tabs>
          <w:tab w:val="left" w:pos="3984"/>
        </w:tabs>
        <w:rPr>
          <w:bCs/>
        </w:rPr>
      </w:pPr>
      <w:r w:rsidRPr="00A70410">
        <w:rPr>
          <w:bCs/>
        </w:rPr>
        <w:t>Air Quality Monitoring:</w:t>
      </w:r>
    </w:p>
    <w:p w14:paraId="65FD117A" w14:textId="77777777" w:rsidR="00A82C21" w:rsidRPr="00A70410" w:rsidRDefault="00A82C21" w:rsidP="0084040E">
      <w:pPr>
        <w:pStyle w:val="ListParagraph"/>
        <w:numPr>
          <w:ilvl w:val="0"/>
          <w:numId w:val="12"/>
        </w:numPr>
        <w:tabs>
          <w:tab w:val="left" w:pos="3984"/>
        </w:tabs>
        <w:rPr>
          <w:bCs/>
        </w:rPr>
      </w:pPr>
      <w:r w:rsidRPr="00A70410">
        <w:rPr>
          <w:bCs/>
        </w:rPr>
        <w:t>Operates continuous and intermittent air quality monitors in three counties.</w:t>
      </w:r>
    </w:p>
    <w:p w14:paraId="38946E41" w14:textId="77777777" w:rsidR="00A82C21" w:rsidRPr="00A70410" w:rsidRDefault="00A82C21" w:rsidP="0084040E">
      <w:pPr>
        <w:pStyle w:val="ListParagraph"/>
        <w:numPr>
          <w:ilvl w:val="0"/>
          <w:numId w:val="12"/>
        </w:numPr>
        <w:tabs>
          <w:tab w:val="left" w:pos="3984"/>
        </w:tabs>
        <w:rPr>
          <w:bCs/>
        </w:rPr>
      </w:pPr>
      <w:r w:rsidRPr="00A70410">
        <w:rPr>
          <w:bCs/>
        </w:rPr>
        <w:t>Measures pollutants daily to assess regional air quality.</w:t>
      </w:r>
    </w:p>
    <w:p w14:paraId="6174A1B0" w14:textId="5B10CD7D" w:rsidR="00A82C21" w:rsidRPr="00A70410" w:rsidRDefault="00A82C21" w:rsidP="00A82C21">
      <w:pPr>
        <w:pStyle w:val="ListParagraph"/>
        <w:numPr>
          <w:ilvl w:val="0"/>
          <w:numId w:val="12"/>
        </w:numPr>
        <w:tabs>
          <w:tab w:val="left" w:pos="3984"/>
        </w:tabs>
        <w:rPr>
          <w:bCs/>
        </w:rPr>
      </w:pPr>
      <w:r w:rsidRPr="00A70410">
        <w:rPr>
          <w:bCs/>
        </w:rPr>
        <w:t>Enforcement and Complaint Response:</w:t>
      </w:r>
    </w:p>
    <w:p w14:paraId="526BD38C" w14:textId="09249F34" w:rsidR="00A82C21" w:rsidRPr="00864CC9" w:rsidRDefault="00A82C21" w:rsidP="0084040E">
      <w:pPr>
        <w:pStyle w:val="ListParagraph"/>
        <w:numPr>
          <w:ilvl w:val="0"/>
          <w:numId w:val="12"/>
        </w:numPr>
        <w:tabs>
          <w:tab w:val="left" w:pos="3984"/>
        </w:tabs>
        <w:rPr>
          <w:bCs/>
          <w:lang w:val="fr-FR"/>
        </w:rPr>
      </w:pPr>
      <w:r w:rsidRPr="00864CC9">
        <w:rPr>
          <w:bCs/>
          <w:lang w:val="fr-FR"/>
        </w:rPr>
        <w:t xml:space="preserve">Initiates </w:t>
      </w:r>
      <w:r w:rsidR="00A70410" w:rsidRPr="00864CC9">
        <w:rPr>
          <w:bCs/>
          <w:lang w:val="fr-FR"/>
        </w:rPr>
        <w:t>enforcement</w:t>
      </w:r>
      <w:r w:rsidRPr="00864CC9">
        <w:rPr>
          <w:bCs/>
          <w:lang w:val="fr-FR"/>
        </w:rPr>
        <w:t xml:space="preserve"> actions for non-compliance.</w:t>
      </w:r>
    </w:p>
    <w:p w14:paraId="0D9F904F" w14:textId="77777777" w:rsidR="00A82C21" w:rsidRPr="00A70410" w:rsidRDefault="00A82C21" w:rsidP="0084040E">
      <w:pPr>
        <w:pStyle w:val="ListParagraph"/>
        <w:numPr>
          <w:ilvl w:val="0"/>
          <w:numId w:val="12"/>
        </w:numPr>
        <w:tabs>
          <w:tab w:val="left" w:pos="3984"/>
        </w:tabs>
        <w:rPr>
          <w:bCs/>
        </w:rPr>
      </w:pPr>
      <w:r w:rsidRPr="00A70410">
        <w:rPr>
          <w:bCs/>
        </w:rPr>
        <w:t>Responds to air quality complaints from the public.</w:t>
      </w:r>
    </w:p>
    <w:p w14:paraId="0590935A" w14:textId="73567E68" w:rsidR="00A82C21" w:rsidRPr="00A70410" w:rsidRDefault="00A82C21" w:rsidP="00A82C21">
      <w:pPr>
        <w:pStyle w:val="ListParagraph"/>
        <w:numPr>
          <w:ilvl w:val="0"/>
          <w:numId w:val="12"/>
        </w:numPr>
        <w:tabs>
          <w:tab w:val="left" w:pos="3984"/>
        </w:tabs>
        <w:rPr>
          <w:bCs/>
        </w:rPr>
      </w:pPr>
      <w:r w:rsidRPr="00A70410">
        <w:rPr>
          <w:bCs/>
        </w:rPr>
        <w:t>Testing and Inspections:</w:t>
      </w:r>
    </w:p>
    <w:p w14:paraId="1671A5DC" w14:textId="77777777" w:rsidR="00A82C21" w:rsidRPr="00A70410" w:rsidRDefault="00A82C21" w:rsidP="0084040E">
      <w:pPr>
        <w:pStyle w:val="ListParagraph"/>
        <w:numPr>
          <w:ilvl w:val="0"/>
          <w:numId w:val="12"/>
        </w:numPr>
        <w:tabs>
          <w:tab w:val="left" w:pos="3984"/>
        </w:tabs>
        <w:rPr>
          <w:bCs/>
        </w:rPr>
      </w:pPr>
      <w:r w:rsidRPr="00A70410">
        <w:rPr>
          <w:bCs/>
        </w:rPr>
        <w:t>Observes and validates stack (source) tests for emissions.</w:t>
      </w:r>
    </w:p>
    <w:p w14:paraId="20F4AB50" w14:textId="77777777" w:rsidR="00A82C21" w:rsidRPr="00A70410" w:rsidRDefault="00A82C21" w:rsidP="0084040E">
      <w:pPr>
        <w:pStyle w:val="ListParagraph"/>
        <w:numPr>
          <w:ilvl w:val="0"/>
          <w:numId w:val="12"/>
        </w:numPr>
        <w:tabs>
          <w:tab w:val="left" w:pos="3984"/>
        </w:tabs>
        <w:rPr>
          <w:bCs/>
        </w:rPr>
      </w:pPr>
      <w:r w:rsidRPr="00A70410">
        <w:rPr>
          <w:bCs/>
        </w:rPr>
        <w:t>Monitors asbestos removal activities.</w:t>
      </w:r>
    </w:p>
    <w:p w14:paraId="655CCCFD" w14:textId="77777777" w:rsidR="00A82C21" w:rsidRPr="00A70410" w:rsidRDefault="00A82C21" w:rsidP="0084040E">
      <w:pPr>
        <w:pStyle w:val="ListParagraph"/>
        <w:numPr>
          <w:ilvl w:val="0"/>
          <w:numId w:val="12"/>
        </w:numPr>
        <w:tabs>
          <w:tab w:val="left" w:pos="3984"/>
        </w:tabs>
        <w:rPr>
          <w:bCs/>
        </w:rPr>
      </w:pPr>
      <w:r w:rsidRPr="00A70410">
        <w:rPr>
          <w:bCs/>
        </w:rPr>
        <w:t>Performs anti-tampering inspections on vehicle emission control devices.</w:t>
      </w:r>
    </w:p>
    <w:p w14:paraId="1EE0E173" w14:textId="77777777" w:rsidR="0084040E" w:rsidRPr="00A70410" w:rsidRDefault="0084040E" w:rsidP="0084040E">
      <w:pPr>
        <w:pStyle w:val="ListParagraph"/>
        <w:tabs>
          <w:tab w:val="left" w:pos="3984"/>
        </w:tabs>
        <w:rPr>
          <w:bCs/>
        </w:rPr>
      </w:pPr>
    </w:p>
    <w:p w14:paraId="1264458F" w14:textId="558851F1" w:rsidR="006339EF" w:rsidRPr="00A70410" w:rsidRDefault="00A82C21" w:rsidP="00A82C21">
      <w:pPr>
        <w:tabs>
          <w:tab w:val="left" w:pos="3984"/>
        </w:tabs>
        <w:rPr>
          <w:bCs/>
        </w:rPr>
      </w:pPr>
      <w:r w:rsidRPr="00A70410">
        <w:rPr>
          <w:bCs/>
        </w:rPr>
        <w:t>The PLAA plays a crucial role in protecting air quality by working collaboratively with state and federal environmental agencies while addressing local environmental challenges and ensuring compliance with air pollution control standards.</w:t>
      </w:r>
    </w:p>
    <w:p w14:paraId="499DFD65" w14:textId="77777777" w:rsidR="00A82C21" w:rsidRPr="00A70410" w:rsidRDefault="00A82C21" w:rsidP="00A82C21">
      <w:pPr>
        <w:tabs>
          <w:tab w:val="left" w:pos="3984"/>
        </w:tabs>
        <w:rPr>
          <w:bCs/>
        </w:rPr>
      </w:pPr>
    </w:p>
    <w:p w14:paraId="79E9E6BB" w14:textId="33BA641C" w:rsidR="00ED02F8" w:rsidRPr="00A70410" w:rsidRDefault="00ED02F8" w:rsidP="00ED02F8">
      <w:pPr>
        <w:tabs>
          <w:tab w:val="left" w:pos="3984"/>
        </w:tabs>
        <w:jc w:val="center"/>
        <w:rPr>
          <w:b/>
          <w:sz w:val="28"/>
          <w:szCs w:val="28"/>
          <w:u w:val="single"/>
        </w:rPr>
      </w:pPr>
      <w:r w:rsidRPr="00A70410">
        <w:rPr>
          <w:b/>
          <w:sz w:val="28"/>
          <w:szCs w:val="28"/>
          <w:u w:val="single"/>
        </w:rPr>
        <w:t>Environmental Health</w:t>
      </w:r>
    </w:p>
    <w:p w14:paraId="0216B121" w14:textId="77777777" w:rsidR="008F06F6" w:rsidRPr="00A70410" w:rsidRDefault="008F06F6" w:rsidP="00ED02F8">
      <w:pPr>
        <w:tabs>
          <w:tab w:val="left" w:pos="3984"/>
        </w:tabs>
        <w:jc w:val="center"/>
        <w:rPr>
          <w:b/>
          <w:sz w:val="28"/>
          <w:szCs w:val="28"/>
          <w:u w:val="single"/>
        </w:rPr>
      </w:pPr>
    </w:p>
    <w:p w14:paraId="4A8C32D5" w14:textId="358D1F6D" w:rsidR="008F06F6" w:rsidRPr="00A70410" w:rsidRDefault="008F06F6" w:rsidP="00ED02F8">
      <w:pPr>
        <w:tabs>
          <w:tab w:val="left" w:pos="3984"/>
        </w:tabs>
        <w:jc w:val="center"/>
        <w:rPr>
          <w:b/>
        </w:rPr>
      </w:pPr>
      <w:r w:rsidRPr="00A70410">
        <w:rPr>
          <w:b/>
        </w:rPr>
        <w:t xml:space="preserve">Chad Wamsley, </w:t>
      </w:r>
      <w:r w:rsidR="0084040E" w:rsidRPr="00A70410">
        <w:rPr>
          <w:bCs/>
        </w:rPr>
        <w:t>REHS</w:t>
      </w:r>
      <w:r w:rsidRPr="00A70410">
        <w:rPr>
          <w:bCs/>
        </w:rPr>
        <w:t>, Director</w:t>
      </w:r>
    </w:p>
    <w:p w14:paraId="1D4595A3" w14:textId="77777777" w:rsidR="00ED02F8" w:rsidRPr="00A70410" w:rsidRDefault="00ED02F8" w:rsidP="00ED02F8">
      <w:pPr>
        <w:tabs>
          <w:tab w:val="left" w:pos="3984"/>
        </w:tabs>
        <w:jc w:val="center"/>
        <w:rPr>
          <w:b/>
        </w:rPr>
      </w:pPr>
    </w:p>
    <w:p w14:paraId="35BDF55E" w14:textId="1CC765C0" w:rsidR="006339EF" w:rsidRPr="00A70410" w:rsidRDefault="006339EF" w:rsidP="006339EF">
      <w:r w:rsidRPr="00A70410">
        <w:rPr>
          <w:b/>
          <w:bCs/>
        </w:rPr>
        <w:t>Helen Trapp</w:t>
      </w:r>
      <w:r w:rsidRPr="00A70410">
        <w:t>, Office Manager/Deputy Registrar</w:t>
      </w:r>
    </w:p>
    <w:p w14:paraId="2897498C" w14:textId="03423B1B" w:rsidR="00667C0C" w:rsidRDefault="00A82C21" w:rsidP="006339EF">
      <w:r w:rsidRPr="00A70410">
        <w:rPr>
          <w:b/>
          <w:bCs/>
        </w:rPr>
        <w:t>Carrie Cheek</w:t>
      </w:r>
      <w:r w:rsidR="00667C0C" w:rsidRPr="00A70410">
        <w:t xml:space="preserve">, </w:t>
      </w:r>
      <w:r w:rsidR="002A4CED">
        <w:t xml:space="preserve">Registered </w:t>
      </w:r>
      <w:r w:rsidR="00667C0C" w:rsidRPr="00A70410">
        <w:t>E</w:t>
      </w:r>
      <w:r w:rsidRPr="00A70410">
        <w:t>nvironmental Health Specialist-in-Training</w:t>
      </w:r>
    </w:p>
    <w:p w14:paraId="697FC232" w14:textId="7AA6C3F0" w:rsidR="002A4CED" w:rsidRPr="00A70410" w:rsidRDefault="002A4CED" w:rsidP="006339EF">
      <w:r w:rsidRPr="002A4CED">
        <w:rPr>
          <w:b/>
          <w:bCs/>
        </w:rPr>
        <w:t>April Mattingly</w:t>
      </w:r>
      <w:r>
        <w:t xml:space="preserve">, </w:t>
      </w:r>
      <w:r w:rsidRPr="002A4CED">
        <w:t>Registered Environmental Health Specialist-in-Training</w:t>
      </w:r>
    </w:p>
    <w:p w14:paraId="6019B9F5" w14:textId="77777777" w:rsidR="00667C0C" w:rsidRPr="00A70410" w:rsidRDefault="00667C0C" w:rsidP="006339EF">
      <w:r w:rsidRPr="00A70410">
        <w:rPr>
          <w:b/>
          <w:bCs/>
        </w:rPr>
        <w:t>Melissa Spence</w:t>
      </w:r>
      <w:r w:rsidRPr="00A70410">
        <w:t>, Registrar/Payroll Clerk</w:t>
      </w:r>
    </w:p>
    <w:p w14:paraId="789335F9" w14:textId="1514F578" w:rsidR="00667C0C" w:rsidRPr="00A70410" w:rsidRDefault="00667C0C" w:rsidP="006339EF">
      <w:r w:rsidRPr="00A70410">
        <w:rPr>
          <w:b/>
          <w:bCs/>
        </w:rPr>
        <w:t>Wendy Payton,</w:t>
      </w:r>
      <w:r w:rsidRPr="00A70410">
        <w:t xml:space="preserve"> Animal Control Officer/Code Enforcement Officer</w:t>
      </w:r>
    </w:p>
    <w:p w14:paraId="0D310EBE" w14:textId="77777777" w:rsidR="006339EF" w:rsidRPr="00A70410" w:rsidRDefault="006339EF" w:rsidP="00ED02F8"/>
    <w:p w14:paraId="40C00972" w14:textId="77777777" w:rsidR="00A82C21" w:rsidRPr="00A70410" w:rsidRDefault="00A82C21" w:rsidP="00A82C21">
      <w:pPr>
        <w:jc w:val="both"/>
      </w:pPr>
      <w:r w:rsidRPr="00A70410">
        <w:t>The Environmental Health Division is dedicated to protecting public health and welfare through a wide range of services and responsibilities. These include, but are not limited to:</w:t>
      </w:r>
    </w:p>
    <w:p w14:paraId="22372D96" w14:textId="77777777" w:rsidR="00A82C21" w:rsidRPr="00A70410" w:rsidRDefault="00A82C21" w:rsidP="00A82C21">
      <w:pPr>
        <w:jc w:val="both"/>
      </w:pPr>
    </w:p>
    <w:p w14:paraId="39DC9ECC" w14:textId="77777777" w:rsidR="00A82C21" w:rsidRPr="00A70410" w:rsidRDefault="00A82C21" w:rsidP="00A82C21">
      <w:pPr>
        <w:pStyle w:val="ListParagraph"/>
        <w:numPr>
          <w:ilvl w:val="0"/>
          <w:numId w:val="8"/>
        </w:numPr>
        <w:jc w:val="both"/>
      </w:pPr>
      <w:r w:rsidRPr="00A70410">
        <w:t>Conducting inspections of food service and retail food establishments.</w:t>
      </w:r>
    </w:p>
    <w:p w14:paraId="5FC4C0A3" w14:textId="77777777" w:rsidR="00A82C21" w:rsidRPr="00A70410" w:rsidRDefault="00A82C21" w:rsidP="00A82C21">
      <w:pPr>
        <w:pStyle w:val="ListParagraph"/>
        <w:numPr>
          <w:ilvl w:val="0"/>
          <w:numId w:val="8"/>
        </w:numPr>
        <w:jc w:val="both"/>
      </w:pPr>
      <w:r w:rsidRPr="00A70410">
        <w:t>Inspecting public swimming pools, schools, and other facilities as mandated by state regulations.</w:t>
      </w:r>
    </w:p>
    <w:p w14:paraId="1A1F26D3" w14:textId="77777777" w:rsidR="00A82C21" w:rsidRPr="00A70410" w:rsidRDefault="00A82C21" w:rsidP="00A82C21">
      <w:pPr>
        <w:pStyle w:val="ListParagraph"/>
        <w:numPr>
          <w:ilvl w:val="0"/>
          <w:numId w:val="8"/>
        </w:numPr>
        <w:jc w:val="both"/>
      </w:pPr>
      <w:r w:rsidRPr="00A70410">
        <w:t>Addressing animal control issues and managing solid waste, housing, and nuisance complaints.</w:t>
      </w:r>
    </w:p>
    <w:p w14:paraId="6E4A11F0" w14:textId="05ADDE81" w:rsidR="00A71105" w:rsidRPr="002A4CED" w:rsidRDefault="00A82C21" w:rsidP="002A4CED">
      <w:pPr>
        <w:pStyle w:val="ListParagraph"/>
        <w:numPr>
          <w:ilvl w:val="0"/>
          <w:numId w:val="8"/>
        </w:numPr>
        <w:jc w:val="both"/>
      </w:pPr>
      <w:r w:rsidRPr="00A70410">
        <w:t>Issuing vital records such as birth and death certificates, as well as burial permits.</w:t>
      </w:r>
      <w:r w:rsidR="00A71105" w:rsidRPr="00A70410">
        <w:t xml:space="preserve"> </w:t>
      </w:r>
    </w:p>
    <w:p w14:paraId="3B17895E" w14:textId="291CEAE3" w:rsidR="0046709E" w:rsidRDefault="00ED02F8" w:rsidP="0046709E">
      <w:pPr>
        <w:tabs>
          <w:tab w:val="left" w:pos="3984"/>
        </w:tabs>
        <w:jc w:val="center"/>
        <w:rPr>
          <w:b/>
          <w:sz w:val="28"/>
          <w:szCs w:val="28"/>
          <w:u w:val="single"/>
        </w:rPr>
      </w:pPr>
      <w:r w:rsidRPr="00A70410">
        <w:rPr>
          <w:b/>
          <w:sz w:val="28"/>
          <w:szCs w:val="28"/>
          <w:u w:val="single"/>
        </w:rPr>
        <w:lastRenderedPageBreak/>
        <w:t>Nursin</w:t>
      </w:r>
      <w:r w:rsidR="002A4CED">
        <w:rPr>
          <w:b/>
          <w:sz w:val="28"/>
          <w:szCs w:val="28"/>
          <w:u w:val="single"/>
        </w:rPr>
        <w:t>g</w:t>
      </w:r>
    </w:p>
    <w:p w14:paraId="22449327" w14:textId="77777777" w:rsidR="002A4CED" w:rsidRPr="00A70410" w:rsidRDefault="002A4CED" w:rsidP="0046709E">
      <w:pPr>
        <w:tabs>
          <w:tab w:val="left" w:pos="3984"/>
        </w:tabs>
        <w:jc w:val="center"/>
        <w:rPr>
          <w:b/>
          <w:sz w:val="28"/>
          <w:szCs w:val="28"/>
          <w:u w:val="single"/>
        </w:rPr>
      </w:pPr>
    </w:p>
    <w:p w14:paraId="70F32EA7" w14:textId="07C70A87" w:rsidR="008F06F6" w:rsidRPr="00A70410" w:rsidRDefault="002A4CED" w:rsidP="0046709E">
      <w:pPr>
        <w:tabs>
          <w:tab w:val="left" w:pos="3984"/>
        </w:tabs>
        <w:jc w:val="center"/>
        <w:rPr>
          <w:b/>
          <w:sz w:val="28"/>
          <w:szCs w:val="28"/>
          <w:u w:val="single"/>
        </w:rPr>
      </w:pPr>
      <w:r>
        <w:rPr>
          <w:b/>
        </w:rPr>
        <w:t>Mary Garlits, RN</w:t>
      </w:r>
      <w:r w:rsidR="008F06F6" w:rsidRPr="00A70410">
        <w:rPr>
          <w:bCs/>
        </w:rPr>
        <w:t>, Director</w:t>
      </w:r>
    </w:p>
    <w:p w14:paraId="7B6640E3" w14:textId="77777777" w:rsidR="008F06F6" w:rsidRPr="00A70410" w:rsidRDefault="008F06F6" w:rsidP="00ED02F8">
      <w:pPr>
        <w:tabs>
          <w:tab w:val="left" w:pos="3984"/>
        </w:tabs>
        <w:jc w:val="center"/>
        <w:rPr>
          <w:bCs/>
        </w:rPr>
      </w:pPr>
    </w:p>
    <w:p w14:paraId="259B9EBA" w14:textId="3AC8FBB5" w:rsidR="008F06F6" w:rsidRPr="00A70410" w:rsidRDefault="008F06F6" w:rsidP="00ED02F8">
      <w:pPr>
        <w:pStyle w:val="Default0"/>
        <w:rPr>
          <w:rFonts w:ascii="Times New Roman" w:hAnsi="Times New Roman" w:cs="Times New Roman"/>
          <w:bCs/>
          <w:color w:val="auto"/>
        </w:rPr>
      </w:pPr>
      <w:r w:rsidRPr="00A70410">
        <w:rPr>
          <w:rFonts w:ascii="Times New Roman" w:hAnsi="Times New Roman" w:cs="Times New Roman"/>
          <w:b/>
          <w:color w:val="auto"/>
        </w:rPr>
        <w:t>Angee Allen</w:t>
      </w:r>
      <w:r w:rsidRPr="00A70410">
        <w:rPr>
          <w:rFonts w:ascii="Times New Roman" w:hAnsi="Times New Roman" w:cs="Times New Roman"/>
          <w:bCs/>
          <w:color w:val="auto"/>
        </w:rPr>
        <w:t xml:space="preserve">, </w:t>
      </w:r>
      <w:r w:rsidR="0046709E" w:rsidRPr="00A70410">
        <w:rPr>
          <w:rFonts w:ascii="Times New Roman" w:hAnsi="Times New Roman" w:cs="Times New Roman"/>
          <w:bCs/>
          <w:color w:val="auto"/>
        </w:rPr>
        <w:t xml:space="preserve">RN, </w:t>
      </w:r>
      <w:r w:rsidRPr="00A70410">
        <w:rPr>
          <w:rFonts w:ascii="Times New Roman" w:hAnsi="Times New Roman" w:cs="Times New Roman"/>
          <w:bCs/>
          <w:color w:val="auto"/>
        </w:rPr>
        <w:t>Disease Intervention Specialist</w:t>
      </w:r>
    </w:p>
    <w:p w14:paraId="670BB33C" w14:textId="68281DBC" w:rsidR="00572720" w:rsidRPr="00A70410" w:rsidRDefault="0046709E" w:rsidP="00ED02F8">
      <w:pPr>
        <w:pStyle w:val="Default0"/>
        <w:rPr>
          <w:rFonts w:ascii="Times New Roman" w:hAnsi="Times New Roman" w:cs="Times New Roman"/>
          <w:bCs/>
          <w:color w:val="auto"/>
        </w:rPr>
      </w:pPr>
      <w:r w:rsidRPr="00A70410">
        <w:rPr>
          <w:rFonts w:ascii="Times New Roman" w:hAnsi="Times New Roman" w:cs="Times New Roman"/>
          <w:b/>
          <w:color w:val="auto"/>
        </w:rPr>
        <w:t>Rachael Childers</w:t>
      </w:r>
      <w:r w:rsidR="00572720" w:rsidRPr="00A70410">
        <w:rPr>
          <w:rFonts w:ascii="Times New Roman" w:hAnsi="Times New Roman" w:cs="Times New Roman"/>
          <w:bCs/>
          <w:color w:val="auto"/>
        </w:rPr>
        <w:t>, Receptionist</w:t>
      </w:r>
    </w:p>
    <w:p w14:paraId="6E373870" w14:textId="3932C6F8" w:rsidR="00C0754D" w:rsidRPr="00A70410" w:rsidRDefault="002A4CED" w:rsidP="00ED02F8">
      <w:pPr>
        <w:pStyle w:val="Default0"/>
        <w:rPr>
          <w:rFonts w:ascii="Times New Roman" w:hAnsi="Times New Roman" w:cs="Times New Roman"/>
          <w:bCs/>
          <w:color w:val="auto"/>
        </w:rPr>
      </w:pPr>
      <w:r>
        <w:rPr>
          <w:rFonts w:ascii="Times New Roman" w:hAnsi="Times New Roman" w:cs="Times New Roman"/>
          <w:b/>
          <w:color w:val="auto"/>
        </w:rPr>
        <w:t>Beth Johnson</w:t>
      </w:r>
      <w:r w:rsidR="00C0754D" w:rsidRPr="00A70410">
        <w:rPr>
          <w:rFonts w:ascii="Times New Roman" w:hAnsi="Times New Roman" w:cs="Times New Roman"/>
          <w:bCs/>
          <w:color w:val="auto"/>
        </w:rPr>
        <w:t>, PH Nurse</w:t>
      </w:r>
    </w:p>
    <w:p w14:paraId="334BB064" w14:textId="192F621D" w:rsidR="0065363C" w:rsidRPr="00A70410" w:rsidRDefault="0046709E" w:rsidP="00ED02F8">
      <w:pPr>
        <w:pStyle w:val="Default0"/>
        <w:rPr>
          <w:rFonts w:ascii="Times New Roman" w:hAnsi="Times New Roman" w:cs="Times New Roman"/>
          <w:bCs/>
          <w:color w:val="auto"/>
        </w:rPr>
      </w:pPr>
      <w:r w:rsidRPr="00A70410">
        <w:rPr>
          <w:rFonts w:ascii="Times New Roman" w:hAnsi="Times New Roman" w:cs="Times New Roman"/>
          <w:b/>
          <w:color w:val="auto"/>
        </w:rPr>
        <w:t>Kathy Holsten</w:t>
      </w:r>
      <w:r w:rsidR="0065363C" w:rsidRPr="00A70410">
        <w:rPr>
          <w:rFonts w:ascii="Times New Roman" w:hAnsi="Times New Roman" w:cs="Times New Roman"/>
          <w:bCs/>
          <w:color w:val="auto"/>
        </w:rPr>
        <w:t>, Billing Coordinator</w:t>
      </w:r>
    </w:p>
    <w:p w14:paraId="52656443" w14:textId="6AA383AF" w:rsidR="00C0754D" w:rsidRPr="00A70410" w:rsidRDefault="0046709E" w:rsidP="00ED02F8">
      <w:pPr>
        <w:pStyle w:val="Default0"/>
        <w:rPr>
          <w:rFonts w:ascii="Times New Roman" w:hAnsi="Times New Roman" w:cs="Times New Roman"/>
          <w:bCs/>
          <w:color w:val="auto"/>
        </w:rPr>
      </w:pPr>
      <w:r w:rsidRPr="00A70410">
        <w:rPr>
          <w:rFonts w:ascii="Times New Roman" w:hAnsi="Times New Roman" w:cs="Times New Roman"/>
          <w:b/>
          <w:color w:val="auto"/>
        </w:rPr>
        <w:t>Nicole Brown</w:t>
      </w:r>
      <w:r w:rsidR="00C0754D" w:rsidRPr="00A70410">
        <w:rPr>
          <w:rFonts w:ascii="Times New Roman" w:hAnsi="Times New Roman" w:cs="Times New Roman"/>
          <w:bCs/>
          <w:color w:val="auto"/>
        </w:rPr>
        <w:t>, RN FNP Family Nurse Practitioner</w:t>
      </w:r>
    </w:p>
    <w:p w14:paraId="42D2FB3C" w14:textId="77777777" w:rsidR="0046709E" w:rsidRPr="00A70410" w:rsidRDefault="0046709E" w:rsidP="0046709E">
      <w:pPr>
        <w:spacing w:before="100" w:beforeAutospacing="1" w:after="100" w:afterAutospacing="1"/>
        <w:outlineLvl w:val="2"/>
        <w:rPr>
          <w:rFonts w:eastAsia="Times New Roman"/>
          <w:b/>
          <w:bCs/>
          <w:sz w:val="27"/>
          <w:szCs w:val="27"/>
        </w:rPr>
      </w:pPr>
      <w:r w:rsidRPr="00A70410">
        <w:rPr>
          <w:rFonts w:eastAsia="Times New Roman"/>
          <w:b/>
          <w:bCs/>
          <w:sz w:val="27"/>
          <w:szCs w:val="27"/>
        </w:rPr>
        <w:t>Nursing Division Responsibilities</w:t>
      </w:r>
    </w:p>
    <w:p w14:paraId="32FCFEC5" w14:textId="77777777" w:rsidR="0046709E" w:rsidRPr="00A70410" w:rsidRDefault="0046709E" w:rsidP="0046709E">
      <w:pPr>
        <w:numPr>
          <w:ilvl w:val="0"/>
          <w:numId w:val="9"/>
        </w:numPr>
        <w:spacing w:before="100" w:beforeAutospacing="1" w:after="100" w:afterAutospacing="1"/>
        <w:rPr>
          <w:rFonts w:eastAsia="Times New Roman"/>
        </w:rPr>
      </w:pPr>
      <w:r w:rsidRPr="00A70410">
        <w:rPr>
          <w:rFonts w:eastAsia="Times New Roman"/>
          <w:b/>
          <w:bCs/>
        </w:rPr>
        <w:t>Communicable Disease Surveillance</w:t>
      </w:r>
      <w:r w:rsidRPr="00A70410">
        <w:rPr>
          <w:rFonts w:eastAsia="Times New Roman"/>
        </w:rPr>
        <w:t>: Covers Portsmouth and 20 surrounding counties via the Rural AIDS grant.</w:t>
      </w:r>
    </w:p>
    <w:p w14:paraId="2EC69A78" w14:textId="77777777" w:rsidR="0046709E" w:rsidRPr="00A70410" w:rsidRDefault="0046709E" w:rsidP="0046709E">
      <w:pPr>
        <w:numPr>
          <w:ilvl w:val="0"/>
          <w:numId w:val="9"/>
        </w:numPr>
        <w:spacing w:before="100" w:beforeAutospacing="1" w:after="100" w:afterAutospacing="1"/>
        <w:rPr>
          <w:rFonts w:eastAsia="Times New Roman"/>
        </w:rPr>
      </w:pPr>
      <w:r w:rsidRPr="00A70410">
        <w:rPr>
          <w:rFonts w:eastAsia="Times New Roman"/>
          <w:b/>
          <w:bCs/>
        </w:rPr>
        <w:t>Public Immunization</w:t>
      </w:r>
      <w:r w:rsidRPr="00A70410">
        <w:rPr>
          <w:rFonts w:eastAsia="Times New Roman"/>
        </w:rPr>
        <w:t>: Provides vaccinations to the public.</w:t>
      </w:r>
    </w:p>
    <w:p w14:paraId="4AEDCCFF" w14:textId="77777777" w:rsidR="0046709E" w:rsidRPr="00A70410" w:rsidRDefault="0046709E" w:rsidP="0046709E">
      <w:pPr>
        <w:numPr>
          <w:ilvl w:val="0"/>
          <w:numId w:val="9"/>
        </w:numPr>
        <w:spacing w:before="100" w:beforeAutospacing="1" w:after="100" w:afterAutospacing="1"/>
        <w:rPr>
          <w:rFonts w:eastAsia="Times New Roman"/>
        </w:rPr>
      </w:pPr>
      <w:r w:rsidRPr="00A70410">
        <w:rPr>
          <w:rFonts w:eastAsia="Times New Roman"/>
          <w:b/>
          <w:bCs/>
        </w:rPr>
        <w:t>Children with Medical Handicap’s Program</w:t>
      </w:r>
      <w:r w:rsidRPr="00A70410">
        <w:rPr>
          <w:rFonts w:eastAsia="Times New Roman"/>
        </w:rPr>
        <w:t>: Offers assessments and services.</w:t>
      </w:r>
    </w:p>
    <w:p w14:paraId="4479F907" w14:textId="44742F81" w:rsidR="0046709E" w:rsidRPr="00A70410" w:rsidRDefault="0084040E" w:rsidP="0046709E">
      <w:pPr>
        <w:spacing w:before="100" w:beforeAutospacing="1" w:after="100" w:afterAutospacing="1"/>
        <w:ind w:left="720" w:hanging="630"/>
        <w:rPr>
          <w:rFonts w:eastAsia="Times New Roman"/>
        </w:rPr>
      </w:pPr>
      <w:r w:rsidRPr="00A70410">
        <w:rPr>
          <w:rFonts w:eastAsia="Times New Roman"/>
          <w:b/>
          <w:bCs/>
          <w:sz w:val="27"/>
          <w:szCs w:val="27"/>
        </w:rPr>
        <w:t>Primary Care Clinic:</w:t>
      </w:r>
    </w:p>
    <w:p w14:paraId="16535CBC" w14:textId="4604C02E" w:rsidR="0046709E" w:rsidRPr="00A70410" w:rsidRDefault="0084040E" w:rsidP="0084040E">
      <w:pPr>
        <w:spacing w:before="100" w:beforeAutospacing="1" w:after="100" w:afterAutospacing="1"/>
        <w:ind w:left="720"/>
        <w:rPr>
          <w:rFonts w:eastAsia="Times New Roman"/>
        </w:rPr>
      </w:pPr>
      <w:r w:rsidRPr="00A70410">
        <w:rPr>
          <w:rFonts w:eastAsia="Times New Roman"/>
          <w:b/>
          <w:bCs/>
        </w:rPr>
        <w:t>H</w:t>
      </w:r>
      <w:r w:rsidR="0046709E" w:rsidRPr="00A70410">
        <w:rPr>
          <w:rFonts w:eastAsia="Times New Roman"/>
          <w:b/>
          <w:bCs/>
        </w:rPr>
        <w:t>ours</w:t>
      </w:r>
      <w:r w:rsidR="0046709E" w:rsidRPr="00A70410">
        <w:rPr>
          <w:rFonts w:eastAsia="Times New Roman"/>
        </w:rPr>
        <w:t>:</w:t>
      </w:r>
    </w:p>
    <w:p w14:paraId="17194DF3" w14:textId="77777777" w:rsidR="0046709E" w:rsidRPr="00A70410" w:rsidRDefault="0046709E" w:rsidP="0046709E">
      <w:pPr>
        <w:numPr>
          <w:ilvl w:val="1"/>
          <w:numId w:val="10"/>
        </w:numPr>
        <w:spacing w:before="100" w:beforeAutospacing="1" w:after="100" w:afterAutospacing="1"/>
        <w:rPr>
          <w:rFonts w:eastAsia="Times New Roman"/>
        </w:rPr>
      </w:pPr>
      <w:r w:rsidRPr="00A70410">
        <w:rPr>
          <w:rFonts w:eastAsia="Times New Roman"/>
        </w:rPr>
        <w:t>Monday to Friday: 8:00 AM – 4:30 PM.</w:t>
      </w:r>
    </w:p>
    <w:p w14:paraId="5E18F354" w14:textId="1A2671BE" w:rsidR="0046709E" w:rsidRPr="00A70410" w:rsidRDefault="0046709E" w:rsidP="0046709E">
      <w:pPr>
        <w:numPr>
          <w:ilvl w:val="1"/>
          <w:numId w:val="10"/>
        </w:numPr>
        <w:spacing w:before="100" w:beforeAutospacing="1" w:after="100" w:afterAutospacing="1"/>
        <w:rPr>
          <w:rFonts w:eastAsia="Times New Roman"/>
        </w:rPr>
      </w:pPr>
      <w:r w:rsidRPr="00A70410">
        <w:rPr>
          <w:rFonts w:eastAsia="Times New Roman"/>
        </w:rPr>
        <w:t>Extended Hours: First Tuesday of each month until 7:00 PM</w:t>
      </w:r>
    </w:p>
    <w:p w14:paraId="28B57C59" w14:textId="77777777" w:rsidR="0046709E" w:rsidRPr="00A70410" w:rsidRDefault="0046709E" w:rsidP="0084040E">
      <w:pPr>
        <w:spacing w:before="100" w:beforeAutospacing="1" w:after="100" w:afterAutospacing="1"/>
        <w:ind w:left="720"/>
        <w:rPr>
          <w:rFonts w:eastAsia="Times New Roman"/>
        </w:rPr>
      </w:pPr>
      <w:r w:rsidRPr="00A70410">
        <w:rPr>
          <w:rFonts w:eastAsia="Times New Roman"/>
          <w:b/>
          <w:bCs/>
        </w:rPr>
        <w:t>Services</w:t>
      </w:r>
      <w:r w:rsidRPr="00A70410">
        <w:rPr>
          <w:rFonts w:eastAsia="Times New Roman"/>
        </w:rPr>
        <w:t>:</w:t>
      </w:r>
    </w:p>
    <w:p w14:paraId="55703B0C" w14:textId="77777777" w:rsidR="0046709E" w:rsidRPr="00A70410" w:rsidRDefault="0046709E" w:rsidP="0046709E">
      <w:pPr>
        <w:numPr>
          <w:ilvl w:val="1"/>
          <w:numId w:val="10"/>
        </w:numPr>
        <w:spacing w:before="100" w:beforeAutospacing="1" w:after="100" w:afterAutospacing="1"/>
        <w:rPr>
          <w:rFonts w:eastAsia="Times New Roman"/>
        </w:rPr>
      </w:pPr>
      <w:r w:rsidRPr="00A70410">
        <w:rPr>
          <w:rFonts w:eastAsia="Times New Roman"/>
        </w:rPr>
        <w:t>Accepts appointments and walk-ins.</w:t>
      </w:r>
    </w:p>
    <w:p w14:paraId="4D961798" w14:textId="77777777" w:rsidR="0046709E" w:rsidRPr="00A70410" w:rsidRDefault="0046709E" w:rsidP="0046709E">
      <w:pPr>
        <w:numPr>
          <w:ilvl w:val="1"/>
          <w:numId w:val="10"/>
        </w:numPr>
        <w:spacing w:before="100" w:beforeAutospacing="1" w:after="100" w:afterAutospacing="1"/>
        <w:rPr>
          <w:rFonts w:eastAsia="Times New Roman"/>
        </w:rPr>
      </w:pPr>
      <w:r w:rsidRPr="00A70410">
        <w:rPr>
          <w:rFonts w:eastAsia="Times New Roman"/>
        </w:rPr>
        <w:t>Offers telehealth visits when suitable.</w:t>
      </w:r>
    </w:p>
    <w:p w14:paraId="12141310" w14:textId="45A41DD7" w:rsidR="0046709E" w:rsidRPr="00A70410" w:rsidRDefault="0046709E" w:rsidP="0084040E">
      <w:pPr>
        <w:spacing w:before="100" w:beforeAutospacing="1" w:after="100" w:afterAutospacing="1"/>
        <w:ind w:left="720"/>
        <w:rPr>
          <w:rFonts w:eastAsia="Times New Roman"/>
        </w:rPr>
      </w:pPr>
      <w:r w:rsidRPr="00A70410">
        <w:rPr>
          <w:rFonts w:eastAsia="Times New Roman"/>
          <w:b/>
          <w:bCs/>
        </w:rPr>
        <w:t>Focus</w:t>
      </w:r>
      <w:r w:rsidRPr="00A70410">
        <w:rPr>
          <w:rFonts w:eastAsia="Times New Roman"/>
        </w:rPr>
        <w:t>:</w:t>
      </w:r>
    </w:p>
    <w:p w14:paraId="272C156B" w14:textId="77777777" w:rsidR="0046709E" w:rsidRPr="00A70410" w:rsidRDefault="0046709E" w:rsidP="0046709E">
      <w:pPr>
        <w:numPr>
          <w:ilvl w:val="1"/>
          <w:numId w:val="10"/>
        </w:numPr>
        <w:spacing w:before="100" w:beforeAutospacing="1" w:after="100" w:afterAutospacing="1"/>
        <w:rPr>
          <w:rFonts w:eastAsia="Times New Roman"/>
        </w:rPr>
      </w:pPr>
      <w:r w:rsidRPr="00A70410">
        <w:rPr>
          <w:rFonts w:eastAsia="Times New Roman"/>
        </w:rPr>
        <w:t>Prioritizes care for low-income and indigent patients.</w:t>
      </w:r>
    </w:p>
    <w:p w14:paraId="613E8415" w14:textId="77777777" w:rsidR="0046709E" w:rsidRPr="00A70410" w:rsidRDefault="0046709E" w:rsidP="0046709E">
      <w:pPr>
        <w:numPr>
          <w:ilvl w:val="1"/>
          <w:numId w:val="10"/>
        </w:numPr>
        <w:spacing w:before="100" w:beforeAutospacing="1" w:after="100" w:afterAutospacing="1"/>
        <w:rPr>
          <w:rFonts w:eastAsia="Times New Roman"/>
        </w:rPr>
      </w:pPr>
      <w:r w:rsidRPr="00A70410">
        <w:rPr>
          <w:rFonts w:eastAsia="Times New Roman"/>
        </w:rPr>
        <w:t>Welcomes patients across all socio-economic groups.</w:t>
      </w:r>
    </w:p>
    <w:p w14:paraId="365E0E25" w14:textId="77777777" w:rsidR="0046709E" w:rsidRPr="00A70410" w:rsidRDefault="0046709E" w:rsidP="0084040E">
      <w:pPr>
        <w:spacing w:before="100" w:beforeAutospacing="1" w:after="100" w:afterAutospacing="1"/>
        <w:ind w:left="720"/>
        <w:rPr>
          <w:rFonts w:eastAsia="Times New Roman"/>
        </w:rPr>
      </w:pPr>
      <w:r w:rsidRPr="00A70410">
        <w:rPr>
          <w:rFonts w:eastAsia="Times New Roman"/>
          <w:b/>
          <w:bCs/>
        </w:rPr>
        <w:t>Payment Options</w:t>
      </w:r>
      <w:r w:rsidRPr="00A70410">
        <w:rPr>
          <w:rFonts w:eastAsia="Times New Roman"/>
        </w:rPr>
        <w:t>:</w:t>
      </w:r>
    </w:p>
    <w:p w14:paraId="5151663A" w14:textId="77777777" w:rsidR="0046709E" w:rsidRPr="00A70410" w:rsidRDefault="0046709E" w:rsidP="0046709E">
      <w:pPr>
        <w:numPr>
          <w:ilvl w:val="1"/>
          <w:numId w:val="10"/>
        </w:numPr>
        <w:spacing w:before="100" w:beforeAutospacing="1" w:after="100" w:afterAutospacing="1"/>
        <w:rPr>
          <w:rFonts w:eastAsia="Times New Roman"/>
        </w:rPr>
      </w:pPr>
      <w:r w:rsidRPr="00A70410">
        <w:rPr>
          <w:rFonts w:eastAsia="Times New Roman"/>
        </w:rPr>
        <w:t>Accepts various medical insurance plans.</w:t>
      </w:r>
    </w:p>
    <w:p w14:paraId="3ACB8F2B" w14:textId="77777777" w:rsidR="0046709E" w:rsidRPr="00A70410" w:rsidRDefault="0046709E" w:rsidP="0046709E">
      <w:pPr>
        <w:numPr>
          <w:ilvl w:val="1"/>
          <w:numId w:val="10"/>
        </w:numPr>
        <w:spacing w:before="100" w:beforeAutospacing="1" w:after="100" w:afterAutospacing="1"/>
        <w:rPr>
          <w:rFonts w:eastAsia="Times New Roman"/>
        </w:rPr>
      </w:pPr>
      <w:r w:rsidRPr="00A70410">
        <w:rPr>
          <w:rFonts w:eastAsia="Times New Roman"/>
        </w:rPr>
        <w:t>Provides a sliding fee scale for uninsured patients.</w:t>
      </w:r>
    </w:p>
    <w:p w14:paraId="2E404521" w14:textId="77777777" w:rsidR="0046709E" w:rsidRPr="00A70410" w:rsidRDefault="0046709E" w:rsidP="0046709E">
      <w:pPr>
        <w:numPr>
          <w:ilvl w:val="1"/>
          <w:numId w:val="10"/>
        </w:numPr>
        <w:spacing w:before="100" w:beforeAutospacing="1" w:after="100" w:afterAutospacing="1"/>
        <w:rPr>
          <w:rFonts w:eastAsia="Times New Roman"/>
        </w:rPr>
      </w:pPr>
      <w:r w:rsidRPr="00A70410">
        <w:rPr>
          <w:rFonts w:eastAsia="Times New Roman"/>
        </w:rPr>
        <w:t>Assists uninsured patients with enrolling in Medicaid managed care or Affordable Care Act marketplace plans.</w:t>
      </w:r>
    </w:p>
    <w:p w14:paraId="72A8DB07" w14:textId="77777777" w:rsidR="0046709E" w:rsidRPr="00A70410" w:rsidRDefault="002A4CED" w:rsidP="0046709E">
      <w:pPr>
        <w:rPr>
          <w:rFonts w:eastAsia="Times New Roman"/>
        </w:rPr>
      </w:pPr>
      <w:r>
        <w:rPr>
          <w:rFonts w:eastAsia="Times New Roman"/>
        </w:rPr>
        <w:pict w14:anchorId="40DEEA65">
          <v:rect id="_x0000_i1025" style="width:0;height:1.5pt" o:hralign="center" o:hrstd="t" o:hr="t" fillcolor="#a0a0a0" stroked="f"/>
        </w:pict>
      </w:r>
    </w:p>
    <w:p w14:paraId="205CCFC2" w14:textId="77777777" w:rsidR="008C2718" w:rsidRPr="00A70410" w:rsidRDefault="0046709E" w:rsidP="008C2718">
      <w:pPr>
        <w:spacing w:before="100" w:beforeAutospacing="1" w:after="100" w:afterAutospacing="1"/>
        <w:outlineLvl w:val="2"/>
        <w:rPr>
          <w:rFonts w:eastAsia="Times New Roman"/>
          <w:b/>
          <w:bCs/>
          <w:sz w:val="27"/>
          <w:szCs w:val="27"/>
        </w:rPr>
      </w:pPr>
      <w:r w:rsidRPr="00A70410">
        <w:rPr>
          <w:rFonts w:eastAsia="Times New Roman"/>
          <w:b/>
          <w:bCs/>
          <w:sz w:val="27"/>
          <w:szCs w:val="27"/>
        </w:rPr>
        <w:t>HIV/STD Grant</w:t>
      </w:r>
    </w:p>
    <w:p w14:paraId="4C5E6E55" w14:textId="29AE576E" w:rsidR="0013663B" w:rsidRPr="00A70410" w:rsidRDefault="0046709E" w:rsidP="008C2718">
      <w:pPr>
        <w:pStyle w:val="ListParagraph"/>
        <w:numPr>
          <w:ilvl w:val="0"/>
          <w:numId w:val="13"/>
        </w:numPr>
        <w:spacing w:before="100" w:beforeAutospacing="1" w:after="100" w:afterAutospacing="1"/>
        <w:outlineLvl w:val="2"/>
        <w:rPr>
          <w:rFonts w:eastAsia="Times New Roman"/>
          <w:b/>
          <w:bCs/>
          <w:sz w:val="27"/>
          <w:szCs w:val="27"/>
        </w:rPr>
      </w:pPr>
      <w:r w:rsidRPr="00A70410">
        <w:rPr>
          <w:rFonts w:eastAsia="Times New Roman"/>
        </w:rPr>
        <w:lastRenderedPageBreak/>
        <w:t>Operates under the Clinic's management.</w:t>
      </w:r>
    </w:p>
    <w:p w14:paraId="7F6C5D5B" w14:textId="37BAA7DB" w:rsidR="008F06F6" w:rsidRPr="00A70410" w:rsidRDefault="00B25A6C" w:rsidP="00B25A6C">
      <w:pPr>
        <w:jc w:val="center"/>
        <w:rPr>
          <w:b/>
          <w:bCs/>
          <w:sz w:val="28"/>
          <w:szCs w:val="28"/>
          <w:u w:val="single"/>
        </w:rPr>
      </w:pPr>
      <w:r w:rsidRPr="00A70410">
        <w:rPr>
          <w:b/>
          <w:bCs/>
          <w:sz w:val="28"/>
          <w:szCs w:val="28"/>
          <w:u w:val="single"/>
        </w:rPr>
        <w:t>Health Promotion</w:t>
      </w:r>
    </w:p>
    <w:p w14:paraId="67B43255" w14:textId="77777777" w:rsidR="00B25A6C" w:rsidRPr="00A70410" w:rsidRDefault="00B25A6C" w:rsidP="00B25A6C">
      <w:pPr>
        <w:jc w:val="center"/>
        <w:rPr>
          <w:b/>
          <w:bCs/>
          <w:u w:val="single"/>
        </w:rPr>
      </w:pPr>
    </w:p>
    <w:p w14:paraId="7CFCC7EE" w14:textId="45B8288B" w:rsidR="007D3CA6" w:rsidRPr="00A70410" w:rsidRDefault="00B25A6C" w:rsidP="007D3CA6">
      <w:pPr>
        <w:jc w:val="center"/>
      </w:pPr>
      <w:r w:rsidRPr="00A70410">
        <w:rPr>
          <w:b/>
          <w:bCs/>
        </w:rPr>
        <w:t>Halea Hatten</w:t>
      </w:r>
      <w:r w:rsidRPr="00A70410">
        <w:t xml:space="preserve">, Grant Coordinator </w:t>
      </w:r>
      <w:r w:rsidR="007D3CA6" w:rsidRPr="00A70410">
        <w:t>/ Community Liaison</w:t>
      </w:r>
    </w:p>
    <w:p w14:paraId="11DE4D43" w14:textId="77777777" w:rsidR="007D3CA6" w:rsidRPr="00A70410" w:rsidRDefault="007D3CA6" w:rsidP="007D3CA6"/>
    <w:p w14:paraId="549ABBC8" w14:textId="4DBF7A00" w:rsidR="008F06F6" w:rsidRPr="00A70410" w:rsidRDefault="007D3CA6" w:rsidP="007D3CA6">
      <w:r w:rsidRPr="00A70410">
        <w:t xml:space="preserve">Health promotion focuses on educating the public about adopting habits that foster a healthy lifestyle, often through community outreach initiatives. </w:t>
      </w:r>
    </w:p>
    <w:p w14:paraId="001B807F" w14:textId="77777777" w:rsidR="007D3CA6" w:rsidRPr="00A70410" w:rsidRDefault="007D3CA6" w:rsidP="007D3CA6"/>
    <w:p w14:paraId="025D82B6" w14:textId="65E43205" w:rsidR="008F06F6" w:rsidRPr="00A70410" w:rsidRDefault="0084040E" w:rsidP="006E1CF6">
      <w:r w:rsidRPr="00A70410">
        <w:t>This division also oversees the Safe Communities Driver Safety Grant and organizes monthly events aimed at prevention.</w:t>
      </w:r>
    </w:p>
    <w:p w14:paraId="4946686E" w14:textId="2D211170" w:rsidR="008F06F6" w:rsidRPr="00A70410" w:rsidRDefault="008F06F6" w:rsidP="006E1CF6"/>
    <w:p w14:paraId="68A6C87B" w14:textId="61660BDF" w:rsidR="008F06F6" w:rsidRPr="00A70410" w:rsidRDefault="008F06F6" w:rsidP="006E1CF6"/>
    <w:p w14:paraId="22E24726" w14:textId="5DD04E2D" w:rsidR="008F06F6" w:rsidRPr="00A70410" w:rsidRDefault="008F06F6" w:rsidP="006E1CF6"/>
    <w:p w14:paraId="1B53F83B" w14:textId="7F66A7C7" w:rsidR="008F06F6" w:rsidRPr="00A70410" w:rsidRDefault="008F06F6" w:rsidP="006E1CF6"/>
    <w:p w14:paraId="203F6DEA" w14:textId="3C685DC9" w:rsidR="008F06F6" w:rsidRPr="00A70410" w:rsidRDefault="008F06F6" w:rsidP="006E1CF6"/>
    <w:p w14:paraId="0AE2AF34" w14:textId="356826CC" w:rsidR="008F06F6" w:rsidRPr="00A70410" w:rsidRDefault="008F06F6" w:rsidP="006E1CF6"/>
    <w:p w14:paraId="77A52FD4" w14:textId="1728E269" w:rsidR="008F06F6" w:rsidRPr="00A70410" w:rsidRDefault="008F06F6" w:rsidP="006E1CF6"/>
    <w:p w14:paraId="16829C81" w14:textId="3A2BA9CE" w:rsidR="008F06F6" w:rsidRPr="00A70410" w:rsidRDefault="008F06F6" w:rsidP="006E1CF6"/>
    <w:p w14:paraId="381E1FC6" w14:textId="76B5C3E5" w:rsidR="008A6261" w:rsidRPr="00A70410" w:rsidRDefault="008A6261" w:rsidP="006E1CF6"/>
    <w:p w14:paraId="362927A5" w14:textId="1539DB99" w:rsidR="008A6261" w:rsidRPr="00A70410" w:rsidRDefault="008A6261" w:rsidP="006E1CF6"/>
    <w:p w14:paraId="67AA390C" w14:textId="77777777" w:rsidR="0032558E" w:rsidRPr="00A70410" w:rsidRDefault="0032558E" w:rsidP="006E1CF6"/>
    <w:p w14:paraId="0C959224" w14:textId="6114356F" w:rsidR="008A6261" w:rsidRPr="00A70410" w:rsidRDefault="008A6261" w:rsidP="006E1CF6"/>
    <w:p w14:paraId="5F52D2AB" w14:textId="77777777" w:rsidR="008A6261" w:rsidRPr="00A70410" w:rsidRDefault="008A6261" w:rsidP="006E1CF6"/>
    <w:p w14:paraId="37DE3A29" w14:textId="636A16CD" w:rsidR="008F06F6" w:rsidRPr="00A70410" w:rsidRDefault="008F06F6" w:rsidP="006E1CF6"/>
    <w:p w14:paraId="46948CBE" w14:textId="663B8499" w:rsidR="005012FF" w:rsidRPr="00A70410" w:rsidRDefault="005012FF" w:rsidP="006E1CF6"/>
    <w:p w14:paraId="36215A8C" w14:textId="77777777" w:rsidR="008C2718" w:rsidRPr="00A70410" w:rsidRDefault="008C2718" w:rsidP="006E1CF6"/>
    <w:p w14:paraId="40EA59F1" w14:textId="77777777" w:rsidR="008C2718" w:rsidRPr="00A70410" w:rsidRDefault="008C2718" w:rsidP="006E1CF6"/>
    <w:p w14:paraId="234A29BE" w14:textId="77777777" w:rsidR="008C2718" w:rsidRPr="00A70410" w:rsidRDefault="008C2718" w:rsidP="006E1CF6"/>
    <w:p w14:paraId="268E79F6" w14:textId="77777777" w:rsidR="008C2718" w:rsidRPr="00A70410" w:rsidRDefault="008C2718" w:rsidP="006E1CF6"/>
    <w:p w14:paraId="165B6324" w14:textId="77777777" w:rsidR="008C2718" w:rsidRPr="00A70410" w:rsidRDefault="008C2718" w:rsidP="006E1CF6"/>
    <w:p w14:paraId="037E47DD" w14:textId="77777777" w:rsidR="008C2718" w:rsidRPr="00A70410" w:rsidRDefault="008C2718" w:rsidP="006E1CF6"/>
    <w:p w14:paraId="3B542045" w14:textId="77777777" w:rsidR="008C2718" w:rsidRPr="00A70410" w:rsidRDefault="008C2718" w:rsidP="006E1CF6"/>
    <w:p w14:paraId="719A8648" w14:textId="77777777" w:rsidR="008C2718" w:rsidRPr="00A70410" w:rsidRDefault="008C2718" w:rsidP="006E1CF6"/>
    <w:p w14:paraId="3B163D84" w14:textId="77777777" w:rsidR="008C2718" w:rsidRPr="00A70410" w:rsidRDefault="008C2718" w:rsidP="006E1CF6"/>
    <w:p w14:paraId="1F0ECF12" w14:textId="77777777" w:rsidR="008C2718" w:rsidRPr="00A70410" w:rsidRDefault="008C2718" w:rsidP="006E1CF6"/>
    <w:p w14:paraId="7B28E107" w14:textId="77777777" w:rsidR="008C2718" w:rsidRPr="00A70410" w:rsidRDefault="008C2718" w:rsidP="006E1CF6"/>
    <w:p w14:paraId="43C32769" w14:textId="77777777" w:rsidR="008C2718" w:rsidRPr="00A70410" w:rsidRDefault="008C2718" w:rsidP="006E1CF6"/>
    <w:p w14:paraId="11A38D26" w14:textId="77777777" w:rsidR="008C2718" w:rsidRPr="00A70410" w:rsidRDefault="008C2718" w:rsidP="006E1CF6"/>
    <w:p w14:paraId="767AEB02" w14:textId="77777777" w:rsidR="008C2718" w:rsidRPr="00A70410" w:rsidRDefault="008C2718" w:rsidP="006E1CF6"/>
    <w:p w14:paraId="011854C4" w14:textId="77777777" w:rsidR="008C2718" w:rsidRPr="00A70410" w:rsidRDefault="008C2718" w:rsidP="006E1CF6"/>
    <w:p w14:paraId="336DA316" w14:textId="77777777" w:rsidR="008C2718" w:rsidRPr="00A70410" w:rsidRDefault="008C2718" w:rsidP="006E1CF6"/>
    <w:p w14:paraId="452956A9" w14:textId="77777777" w:rsidR="008C2718" w:rsidRPr="00A70410" w:rsidRDefault="008C2718" w:rsidP="006E1CF6"/>
    <w:p w14:paraId="1BB63F7A" w14:textId="77777777" w:rsidR="008C2718" w:rsidRPr="00A70410" w:rsidRDefault="008C2718" w:rsidP="006E1CF6"/>
    <w:p w14:paraId="6042F305" w14:textId="77777777" w:rsidR="008C2718" w:rsidRPr="00A70410" w:rsidRDefault="008C2718" w:rsidP="006E1CF6"/>
    <w:p w14:paraId="460928A5" w14:textId="77777777" w:rsidR="009546B0" w:rsidRPr="00A70410" w:rsidRDefault="009546B0" w:rsidP="006E1CF6"/>
    <w:p w14:paraId="77FBC160" w14:textId="7F1AF17A" w:rsidR="009546B0" w:rsidRPr="00A70410" w:rsidRDefault="00CF7AED" w:rsidP="00ED02F8">
      <w:pPr>
        <w:tabs>
          <w:tab w:val="left" w:pos="3984"/>
        </w:tabs>
        <w:jc w:val="both"/>
        <w:rPr>
          <w:rFonts w:ascii="Lucida Handwriting" w:hAnsi="Lucida Handwriting"/>
          <w:b/>
        </w:rPr>
      </w:pPr>
      <w:r w:rsidRPr="00A70410">
        <w:rPr>
          <w:noProof/>
        </w:rPr>
        <w:lastRenderedPageBreak/>
        <mc:AlternateContent>
          <mc:Choice Requires="wps">
            <w:drawing>
              <wp:anchor distT="0" distB="0" distL="114300" distR="114300" simplePos="0" relativeHeight="251662336" behindDoc="0" locked="0" layoutInCell="1" allowOverlap="1" wp14:anchorId="2010DEE6" wp14:editId="60A121BB">
                <wp:simplePos x="0" y="0"/>
                <wp:positionH relativeFrom="column">
                  <wp:posOffset>-30480</wp:posOffset>
                </wp:positionH>
                <wp:positionV relativeFrom="paragraph">
                  <wp:posOffset>91440</wp:posOffset>
                </wp:positionV>
                <wp:extent cx="5996940" cy="472440"/>
                <wp:effectExtent l="0" t="444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72440"/>
                        </a:xfrm>
                        <a:prstGeom prst="rect">
                          <a:avLst/>
                        </a:prstGeom>
                        <a:gradFill rotWithShape="1">
                          <a:gsLst>
                            <a:gs pos="0">
                              <a:schemeClr val="accent1">
                                <a:lumMod val="100000"/>
                                <a:lumOff val="0"/>
                              </a:schemeClr>
                            </a:gs>
                            <a:gs pos="100000">
                              <a:schemeClr val="accent1">
                                <a:lumMod val="100000"/>
                                <a:lumOff val="0"/>
                                <a:gamma/>
                                <a:shade val="46275"/>
                                <a:invGamma/>
                              </a:scheme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6">
                                    <a:lumMod val="75000"/>
                                    <a:lumOff val="0"/>
                                    <a:alpha val="50000"/>
                                  </a:schemeClr>
                                </a:outerShdw>
                              </a:effectLst>
                            </a14:hiddenEffects>
                          </a:ext>
                        </a:extLst>
                      </wps:spPr>
                      <wps:txbx>
                        <w:txbxContent>
                          <w:p w14:paraId="758FADCC" w14:textId="77777777" w:rsidR="0065363C" w:rsidRPr="00A70410" w:rsidRDefault="0065363C" w:rsidP="00ED02F8">
                            <w:pPr>
                              <w:ind w:firstLine="90"/>
                              <w:jc w:val="center"/>
                              <w:rPr>
                                <w:b/>
                                <w:sz w:val="40"/>
                                <w:szCs w:val="40"/>
                              </w:rPr>
                            </w:pPr>
                            <w:r w:rsidRPr="00A70410">
                              <w:rPr>
                                <w:b/>
                                <w:sz w:val="40"/>
                                <w:szCs w:val="40"/>
                              </w:rPr>
                              <w:t>Executive Summary</w:t>
                            </w:r>
                          </w:p>
                          <w:p w14:paraId="240B6864" w14:textId="77777777" w:rsidR="0065363C" w:rsidRPr="00A70410" w:rsidRDefault="0065363C" w:rsidP="00ED02F8">
                            <w:pPr>
                              <w:ind w:firstLine="90"/>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0DEE6" id="Text Box 4" o:spid="_x0000_s1038" type="#_x0000_t202" style="position:absolute;left:0;text-align:left;margin-left:-2.4pt;margin-top:7.2pt;width:472.2pt;height:3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" fillcolor="#4f81bd [3204]" stroked="f">
                <v:fill color2="#213a59 [1476]" rotate="t" focus="100%" type="gradient"/>
                <v:shadow color="#e36c0a [2409]" opacity=".5" offset="-6pt,-6pt"/>
                <v:textbox>
                  <w:txbxContent>
                    <w:p w14:paraId="758FADCC" w14:textId="77777777" w:rsidR="0065363C" w:rsidRPr="00A70410" w:rsidRDefault="0065363C" w:rsidP="00ED02F8">
                      <w:pPr>
                        <w:ind w:firstLine="90"/>
                        <w:jc w:val="center"/>
                        <w:rPr>
                          <w:b/>
                          <w:sz w:val="40"/>
                          <w:szCs w:val="40"/>
                        </w:rPr>
                      </w:pPr>
                      <w:r w:rsidRPr="00A70410">
                        <w:rPr>
                          <w:b/>
                          <w:sz w:val="40"/>
                          <w:szCs w:val="40"/>
                        </w:rPr>
                        <w:t>Executive Summary</w:t>
                      </w:r>
                    </w:p>
                    <w:p w14:paraId="240B6864" w14:textId="77777777" w:rsidR="0065363C" w:rsidRPr="00A70410" w:rsidRDefault="0065363C" w:rsidP="00ED02F8">
                      <w:pPr>
                        <w:ind w:firstLine="90"/>
                        <w:jc w:val="center"/>
                        <w:rPr>
                          <w:b/>
                          <w:sz w:val="40"/>
                          <w:szCs w:val="40"/>
                        </w:rPr>
                      </w:pPr>
                    </w:p>
                  </w:txbxContent>
                </v:textbox>
              </v:shape>
            </w:pict>
          </mc:Fallback>
        </mc:AlternateContent>
      </w:r>
    </w:p>
    <w:p w14:paraId="12783812" w14:textId="77777777" w:rsidR="009546B0" w:rsidRPr="00A70410" w:rsidRDefault="009546B0" w:rsidP="00ED02F8">
      <w:pPr>
        <w:tabs>
          <w:tab w:val="left" w:pos="3984"/>
        </w:tabs>
        <w:jc w:val="both"/>
        <w:rPr>
          <w:rFonts w:ascii="Lucida Handwriting" w:hAnsi="Lucida Handwriting"/>
          <w:b/>
        </w:rPr>
      </w:pPr>
    </w:p>
    <w:p w14:paraId="452C754E" w14:textId="77777777" w:rsidR="00ED02F8" w:rsidRPr="00A70410" w:rsidRDefault="00ED02F8" w:rsidP="00ED02F8">
      <w:pPr>
        <w:tabs>
          <w:tab w:val="left" w:pos="3984"/>
        </w:tabs>
        <w:jc w:val="both"/>
        <w:rPr>
          <w:rFonts w:ascii="Lucida Handwriting" w:hAnsi="Lucida Handwriting"/>
          <w:b/>
        </w:rPr>
      </w:pPr>
    </w:p>
    <w:p w14:paraId="69BEF60A" w14:textId="77777777" w:rsidR="00ED02F8" w:rsidRPr="00A70410" w:rsidRDefault="00ED02F8" w:rsidP="00ED02F8">
      <w:pPr>
        <w:jc w:val="center"/>
        <w:rPr>
          <w:b/>
          <w:sz w:val="36"/>
          <w:szCs w:val="36"/>
        </w:rPr>
      </w:pPr>
      <w:r w:rsidRPr="00A70410">
        <w:rPr>
          <w:b/>
          <w:sz w:val="36"/>
          <w:szCs w:val="36"/>
        </w:rPr>
        <w:t>Introduction</w:t>
      </w:r>
    </w:p>
    <w:p w14:paraId="5B096528" w14:textId="6D119F04" w:rsidR="008C2718" w:rsidRPr="00A70410" w:rsidRDefault="008C2718" w:rsidP="008C2718">
      <w:pPr>
        <w:jc w:val="both"/>
      </w:pPr>
      <w:r w:rsidRPr="00A70410">
        <w:t>The Portsmouth City Health Department (PCHD) Strategic Plan outlines the agency's operational framework and key priority areas, revised from the previous plan ending in 2024 and extending through 2027. This dynamic plan is a product of continuous collaboration among PCHD staff, the Board of Health, community partners, and the public. It aims to address the public health needs of Portsmouth while meeting the operational goals set for PCHD.</w:t>
      </w:r>
    </w:p>
    <w:p w14:paraId="127A9EE1" w14:textId="77777777" w:rsidR="008C2718" w:rsidRPr="00A70410" w:rsidRDefault="008C2718" w:rsidP="008C2718">
      <w:pPr>
        <w:jc w:val="both"/>
      </w:pPr>
    </w:p>
    <w:p w14:paraId="052DCE12" w14:textId="77777777" w:rsidR="008C2718" w:rsidRPr="00A70410" w:rsidRDefault="008C2718" w:rsidP="008C2718">
      <w:pPr>
        <w:jc w:val="both"/>
      </w:pPr>
      <w:r w:rsidRPr="00A70410">
        <w:t>We must prioritize investments in policies, programs, community environments, and preventive care that are proven to protect and restore health. By focusing on these areas, we can reduce rates of disease and disability, thereby mitigating the future costs of medical treatment and creating a healthier, more vibrant community for all.</w:t>
      </w:r>
    </w:p>
    <w:p w14:paraId="3A72C84D" w14:textId="77777777" w:rsidR="009C5E1B" w:rsidRPr="00A70410" w:rsidRDefault="009C5E1B" w:rsidP="009C5E1B">
      <w:pPr>
        <w:jc w:val="both"/>
      </w:pPr>
    </w:p>
    <w:p w14:paraId="3752CDCC" w14:textId="77777777" w:rsidR="00ED02F8" w:rsidRPr="00A70410" w:rsidRDefault="00ED02F8" w:rsidP="00ED02F8">
      <w:pPr>
        <w:jc w:val="center"/>
        <w:rPr>
          <w:b/>
          <w:sz w:val="36"/>
          <w:szCs w:val="36"/>
        </w:rPr>
      </w:pPr>
      <w:r w:rsidRPr="00A70410">
        <w:rPr>
          <w:b/>
          <w:sz w:val="36"/>
          <w:szCs w:val="36"/>
        </w:rPr>
        <w:t>Planning Process</w:t>
      </w:r>
    </w:p>
    <w:p w14:paraId="7EADEDA3" w14:textId="77777777" w:rsidR="00ED02F8" w:rsidRPr="00A70410" w:rsidRDefault="00ED02F8" w:rsidP="00ED02F8">
      <w:pPr>
        <w:jc w:val="center"/>
        <w:rPr>
          <w:b/>
        </w:rPr>
      </w:pPr>
    </w:p>
    <w:p w14:paraId="67A61E70" w14:textId="77777777" w:rsidR="000425CA" w:rsidRPr="00A70410" w:rsidRDefault="000425CA" w:rsidP="000425CA">
      <w:pPr>
        <w:pStyle w:val="ListParagraph"/>
        <w:ind w:left="0"/>
        <w:jc w:val="both"/>
      </w:pPr>
      <w:r w:rsidRPr="00A70410">
        <w:t>The Portsmouth City Health Department operates under the guidance of an appointed Board of Health. In collaboration with the Board, Health Commissioner, Management Team, and department staff, a comprehensive plan was developed to address key public health priorities.</w:t>
      </w:r>
    </w:p>
    <w:p w14:paraId="6AEAA991" w14:textId="77777777" w:rsidR="000425CA" w:rsidRPr="00A70410" w:rsidRDefault="000425CA" w:rsidP="000425CA">
      <w:pPr>
        <w:pStyle w:val="ListParagraph"/>
        <w:ind w:left="0"/>
        <w:jc w:val="both"/>
      </w:pPr>
    </w:p>
    <w:p w14:paraId="47781BAF" w14:textId="77777777" w:rsidR="000425CA" w:rsidRPr="00A70410" w:rsidRDefault="000425CA" w:rsidP="000425CA">
      <w:pPr>
        <w:pStyle w:val="ListParagraph"/>
        <w:ind w:left="0"/>
        <w:jc w:val="both"/>
      </w:pPr>
      <w:r w:rsidRPr="00A70410">
        <w:t>All staff members were encouraged to contribute their ideas and feedback through work sessions, emails, and questionnaires. The Management Team spearheaded the creation process, holding monthly meetings and using email to gather input from stakeholders. Additionally, Board of Health meetings were held to share progress and solicit feedback throughout the process.</w:t>
      </w:r>
    </w:p>
    <w:p w14:paraId="65CAD3BA" w14:textId="77777777" w:rsidR="000425CA" w:rsidRPr="00A70410" w:rsidRDefault="000425CA" w:rsidP="000425CA">
      <w:pPr>
        <w:pStyle w:val="ListParagraph"/>
        <w:ind w:left="0"/>
        <w:jc w:val="both"/>
      </w:pPr>
    </w:p>
    <w:p w14:paraId="31296787" w14:textId="77777777" w:rsidR="000425CA" w:rsidRPr="00A70410" w:rsidRDefault="000425CA" w:rsidP="000425CA">
      <w:pPr>
        <w:pStyle w:val="ListParagraph"/>
        <w:ind w:left="0"/>
        <w:jc w:val="both"/>
      </w:pPr>
      <w:r w:rsidRPr="00A70410">
        <w:t>The department's Mission, Vision, and Core Values were reassessed to identify necessary updates. A SWOT (Strengths, Weaknesses, Opportunities, and Threats) analysis was conducted, leading to the identification of five priority areas of concern.</w:t>
      </w:r>
    </w:p>
    <w:p w14:paraId="1C758188" w14:textId="77777777" w:rsidR="000425CA" w:rsidRPr="00A70410" w:rsidRDefault="000425CA" w:rsidP="000425CA">
      <w:pPr>
        <w:pStyle w:val="ListParagraph"/>
        <w:ind w:left="0"/>
        <w:jc w:val="both"/>
      </w:pPr>
    </w:p>
    <w:p w14:paraId="62F70FED" w14:textId="77777777" w:rsidR="000425CA" w:rsidRPr="00A70410" w:rsidRDefault="000425CA" w:rsidP="000425CA">
      <w:pPr>
        <w:pStyle w:val="ListParagraph"/>
        <w:ind w:left="0"/>
        <w:jc w:val="both"/>
      </w:pPr>
      <w:r w:rsidRPr="00A70410">
        <w:t>The planning team focused on the following criteria in the development of the PCHD Strategic Plan:</w:t>
      </w:r>
    </w:p>
    <w:p w14:paraId="3B2AE8EA" w14:textId="77777777" w:rsidR="000425CA" w:rsidRPr="00A70410" w:rsidRDefault="000425CA" w:rsidP="000425CA">
      <w:pPr>
        <w:pStyle w:val="ListParagraph"/>
        <w:ind w:left="0"/>
        <w:jc w:val="both"/>
      </w:pPr>
    </w:p>
    <w:p w14:paraId="78362F79" w14:textId="77777777" w:rsidR="000425CA" w:rsidRPr="00A70410" w:rsidRDefault="000425CA" w:rsidP="000425CA">
      <w:pPr>
        <w:pStyle w:val="ListParagraph"/>
        <w:numPr>
          <w:ilvl w:val="0"/>
          <w:numId w:val="13"/>
        </w:numPr>
        <w:jc w:val="both"/>
      </w:pPr>
      <w:r w:rsidRPr="00A70410">
        <w:t>The health concerns identified by residents in the 2025 Community Health Assessment.</w:t>
      </w:r>
    </w:p>
    <w:p w14:paraId="51C82653" w14:textId="77777777" w:rsidR="000425CA" w:rsidRPr="00A70410" w:rsidRDefault="000425CA" w:rsidP="000425CA">
      <w:pPr>
        <w:pStyle w:val="ListParagraph"/>
        <w:numPr>
          <w:ilvl w:val="0"/>
          <w:numId w:val="13"/>
        </w:numPr>
        <w:jc w:val="both"/>
      </w:pPr>
      <w:r w:rsidRPr="00A70410">
        <w:t>Evidence-based data outlining the top public health issues.</w:t>
      </w:r>
    </w:p>
    <w:p w14:paraId="06731140" w14:textId="77777777" w:rsidR="000425CA" w:rsidRPr="00A70410" w:rsidRDefault="000425CA" w:rsidP="000425CA">
      <w:pPr>
        <w:pStyle w:val="ListParagraph"/>
        <w:numPr>
          <w:ilvl w:val="0"/>
          <w:numId w:val="13"/>
        </w:numPr>
        <w:jc w:val="both"/>
      </w:pPr>
      <w:r w:rsidRPr="00A70410">
        <w:t>The current operational capacity of the Health Department.</w:t>
      </w:r>
    </w:p>
    <w:p w14:paraId="07698897" w14:textId="77777777" w:rsidR="000425CA" w:rsidRPr="00A70410" w:rsidRDefault="000425CA" w:rsidP="000425CA">
      <w:pPr>
        <w:pStyle w:val="ListParagraph"/>
        <w:numPr>
          <w:ilvl w:val="0"/>
          <w:numId w:val="13"/>
        </w:numPr>
        <w:jc w:val="both"/>
      </w:pPr>
      <w:r w:rsidRPr="00A70410">
        <w:t>The necessary training, equipment, and funding required for staff to effectively fulfill the mission.</w:t>
      </w:r>
    </w:p>
    <w:p w14:paraId="7B89853A" w14:textId="76A9AF24" w:rsidR="0013663B" w:rsidRPr="00A70410" w:rsidRDefault="000425CA" w:rsidP="000425CA">
      <w:pPr>
        <w:pStyle w:val="ListParagraph"/>
        <w:numPr>
          <w:ilvl w:val="0"/>
          <w:numId w:val="13"/>
        </w:numPr>
        <w:jc w:val="both"/>
      </w:pPr>
      <w:r w:rsidRPr="00A70410">
        <w:t>The steps and timeline for achieving the proposed goals, ensuring they are met from start to finish</w:t>
      </w:r>
    </w:p>
    <w:p w14:paraId="29AC84C9" w14:textId="5A6ECBE4" w:rsidR="008A6261" w:rsidRPr="00A70410" w:rsidRDefault="008A6261" w:rsidP="000425CA">
      <w:pPr>
        <w:jc w:val="both"/>
      </w:pPr>
    </w:p>
    <w:p w14:paraId="45CBD2EC" w14:textId="77777777" w:rsidR="000425CA" w:rsidRPr="00A70410" w:rsidRDefault="000425CA" w:rsidP="000425CA">
      <w:pPr>
        <w:jc w:val="both"/>
      </w:pPr>
    </w:p>
    <w:p w14:paraId="196CAFDF" w14:textId="77777777" w:rsidR="000425CA" w:rsidRPr="00A70410" w:rsidRDefault="000425CA" w:rsidP="000425CA">
      <w:pPr>
        <w:jc w:val="both"/>
      </w:pPr>
    </w:p>
    <w:p w14:paraId="6790BE7F" w14:textId="77777777" w:rsidR="008A6261" w:rsidRPr="00A70410" w:rsidRDefault="008A6261" w:rsidP="00735C9E">
      <w:pPr>
        <w:pStyle w:val="ListParagraph"/>
        <w:ind w:left="90" w:hanging="90"/>
        <w:jc w:val="both"/>
      </w:pPr>
    </w:p>
    <w:tbl>
      <w:tblPr>
        <w:tblStyle w:val="TableGrid"/>
        <w:tblW w:w="0" w:type="auto"/>
        <w:tblLook w:val="04A0" w:firstRow="1" w:lastRow="0" w:firstColumn="1" w:lastColumn="0" w:noHBand="0" w:noVBand="1"/>
      </w:tblPr>
      <w:tblGrid>
        <w:gridCol w:w="2072"/>
        <w:gridCol w:w="1846"/>
        <w:gridCol w:w="1797"/>
        <w:gridCol w:w="1739"/>
        <w:gridCol w:w="1906"/>
      </w:tblGrid>
      <w:tr w:rsidR="00ED02F8" w:rsidRPr="00A70410" w14:paraId="32194482" w14:textId="77777777" w:rsidTr="00735C9E">
        <w:tc>
          <w:tcPr>
            <w:tcW w:w="9360" w:type="dxa"/>
            <w:gridSpan w:val="5"/>
            <w:tcBorders>
              <w:top w:val="nil"/>
              <w:left w:val="nil"/>
              <w:bottom w:val="nil"/>
              <w:right w:val="nil"/>
            </w:tcBorders>
            <w:shd w:val="clear" w:color="auto" w:fill="95B3D7" w:themeFill="accent1" w:themeFillTint="99"/>
          </w:tcPr>
          <w:p w14:paraId="747F819B" w14:textId="0150834E" w:rsidR="00ED02F8" w:rsidRPr="00A70410" w:rsidRDefault="00ED02F8" w:rsidP="0065363C">
            <w:pPr>
              <w:jc w:val="center"/>
              <w:rPr>
                <w:b/>
                <w:sz w:val="32"/>
                <w:szCs w:val="32"/>
              </w:rPr>
            </w:pPr>
            <w:r w:rsidRPr="00A70410">
              <w:rPr>
                <w:b/>
                <w:sz w:val="32"/>
                <w:szCs w:val="32"/>
              </w:rPr>
              <w:lastRenderedPageBreak/>
              <w:t>Time Line</w:t>
            </w:r>
            <w:r w:rsidR="00C0754D" w:rsidRPr="00A70410">
              <w:rPr>
                <w:b/>
                <w:sz w:val="32"/>
                <w:szCs w:val="32"/>
              </w:rPr>
              <w:t xml:space="preserve"> for Revision</w:t>
            </w:r>
          </w:p>
          <w:p w14:paraId="5A9C1D34" w14:textId="77777777" w:rsidR="00ED02F8" w:rsidRPr="00A70410" w:rsidRDefault="00ED02F8" w:rsidP="0065363C">
            <w:pPr>
              <w:jc w:val="center"/>
              <w:rPr>
                <w:b/>
              </w:rPr>
            </w:pPr>
          </w:p>
        </w:tc>
      </w:tr>
      <w:tr w:rsidR="00ED02F8" w:rsidRPr="00A70410" w14:paraId="743B9E76" w14:textId="77777777" w:rsidTr="00735C9E">
        <w:tc>
          <w:tcPr>
            <w:tcW w:w="2072" w:type="dxa"/>
            <w:tcBorders>
              <w:top w:val="nil"/>
              <w:left w:val="nil"/>
              <w:bottom w:val="nil"/>
              <w:right w:val="nil"/>
            </w:tcBorders>
            <w:shd w:val="clear" w:color="auto" w:fill="4F81BD" w:themeFill="accent1"/>
          </w:tcPr>
          <w:p w14:paraId="0E66094B" w14:textId="77777777" w:rsidR="00ED02F8" w:rsidRPr="00A70410" w:rsidRDefault="00ED02F8" w:rsidP="0065363C">
            <w:pPr>
              <w:jc w:val="center"/>
              <w:rPr>
                <w:b/>
                <w:sz w:val="28"/>
                <w:szCs w:val="28"/>
              </w:rPr>
            </w:pPr>
            <w:r w:rsidRPr="00A70410">
              <w:rPr>
                <w:b/>
                <w:sz w:val="28"/>
                <w:szCs w:val="28"/>
              </w:rPr>
              <w:t>Organize</w:t>
            </w:r>
          </w:p>
        </w:tc>
        <w:tc>
          <w:tcPr>
            <w:tcW w:w="1846" w:type="dxa"/>
            <w:tcBorders>
              <w:top w:val="nil"/>
              <w:left w:val="nil"/>
              <w:bottom w:val="nil"/>
              <w:right w:val="nil"/>
            </w:tcBorders>
            <w:shd w:val="clear" w:color="auto" w:fill="4F81BD" w:themeFill="accent1"/>
          </w:tcPr>
          <w:p w14:paraId="7B7F4275" w14:textId="77777777" w:rsidR="00ED02F8" w:rsidRPr="00A70410" w:rsidRDefault="00ED02F8" w:rsidP="0065363C">
            <w:pPr>
              <w:jc w:val="center"/>
              <w:rPr>
                <w:b/>
                <w:sz w:val="28"/>
                <w:szCs w:val="28"/>
              </w:rPr>
            </w:pPr>
            <w:r w:rsidRPr="00A70410">
              <w:rPr>
                <w:b/>
                <w:sz w:val="28"/>
                <w:szCs w:val="28"/>
              </w:rPr>
              <w:t>Assess</w:t>
            </w:r>
          </w:p>
        </w:tc>
        <w:tc>
          <w:tcPr>
            <w:tcW w:w="1797" w:type="dxa"/>
            <w:tcBorders>
              <w:top w:val="nil"/>
              <w:left w:val="nil"/>
              <w:bottom w:val="nil"/>
              <w:right w:val="nil"/>
            </w:tcBorders>
            <w:shd w:val="clear" w:color="auto" w:fill="4F81BD" w:themeFill="accent1"/>
          </w:tcPr>
          <w:p w14:paraId="5C2575E4" w14:textId="77777777" w:rsidR="00ED02F8" w:rsidRPr="00A70410" w:rsidRDefault="00ED02F8" w:rsidP="0065363C">
            <w:pPr>
              <w:jc w:val="center"/>
              <w:rPr>
                <w:b/>
                <w:sz w:val="28"/>
                <w:szCs w:val="28"/>
              </w:rPr>
            </w:pPr>
            <w:r w:rsidRPr="00A70410">
              <w:rPr>
                <w:b/>
                <w:sz w:val="28"/>
                <w:szCs w:val="28"/>
              </w:rPr>
              <w:t>Plan</w:t>
            </w:r>
          </w:p>
        </w:tc>
        <w:tc>
          <w:tcPr>
            <w:tcW w:w="1739" w:type="dxa"/>
            <w:tcBorders>
              <w:top w:val="nil"/>
              <w:left w:val="nil"/>
              <w:bottom w:val="nil"/>
              <w:right w:val="nil"/>
            </w:tcBorders>
            <w:shd w:val="clear" w:color="auto" w:fill="4F81BD" w:themeFill="accent1"/>
          </w:tcPr>
          <w:p w14:paraId="2428A18B" w14:textId="77777777" w:rsidR="00ED02F8" w:rsidRPr="00A70410" w:rsidRDefault="00ED02F8" w:rsidP="0065363C">
            <w:pPr>
              <w:jc w:val="center"/>
              <w:rPr>
                <w:b/>
                <w:sz w:val="28"/>
                <w:szCs w:val="28"/>
              </w:rPr>
            </w:pPr>
            <w:r w:rsidRPr="00A70410">
              <w:rPr>
                <w:b/>
                <w:sz w:val="28"/>
                <w:szCs w:val="28"/>
              </w:rPr>
              <w:t>Finalize</w:t>
            </w:r>
          </w:p>
        </w:tc>
        <w:tc>
          <w:tcPr>
            <w:tcW w:w="1906" w:type="dxa"/>
            <w:tcBorders>
              <w:top w:val="nil"/>
              <w:left w:val="nil"/>
              <w:bottom w:val="nil"/>
              <w:right w:val="nil"/>
            </w:tcBorders>
            <w:shd w:val="clear" w:color="auto" w:fill="4F81BD" w:themeFill="accent1"/>
          </w:tcPr>
          <w:p w14:paraId="45CA12AF" w14:textId="77777777" w:rsidR="00ED02F8" w:rsidRPr="00A70410" w:rsidRDefault="00ED02F8" w:rsidP="0065363C">
            <w:pPr>
              <w:jc w:val="center"/>
              <w:rPr>
                <w:b/>
                <w:sz w:val="28"/>
                <w:szCs w:val="28"/>
              </w:rPr>
            </w:pPr>
            <w:r w:rsidRPr="00A70410">
              <w:rPr>
                <w:b/>
                <w:sz w:val="28"/>
                <w:szCs w:val="28"/>
              </w:rPr>
              <w:t>Implement</w:t>
            </w:r>
          </w:p>
        </w:tc>
      </w:tr>
      <w:tr w:rsidR="00ED02F8" w:rsidRPr="00A70410" w14:paraId="70C009C2"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2E3AFB5F" w14:textId="2882D7AD" w:rsidR="00ED02F8" w:rsidRPr="00A70410" w:rsidRDefault="001C19E7" w:rsidP="0065363C">
            <w:pPr>
              <w:jc w:val="center"/>
              <w:rPr>
                <w:i/>
                <w:sz w:val="20"/>
                <w:szCs w:val="20"/>
              </w:rPr>
            </w:pPr>
            <w:r w:rsidRPr="00A70410">
              <w:rPr>
                <w:i/>
                <w:sz w:val="20"/>
                <w:szCs w:val="20"/>
              </w:rPr>
              <w:t>July 28, 202</w:t>
            </w:r>
            <w:r w:rsidR="000425CA" w:rsidRPr="00A70410">
              <w:rPr>
                <w:i/>
                <w:sz w:val="20"/>
                <w:szCs w:val="20"/>
              </w:rPr>
              <w:t>4</w:t>
            </w:r>
          </w:p>
        </w:tc>
        <w:tc>
          <w:tcPr>
            <w:tcW w:w="1846" w:type="dxa"/>
          </w:tcPr>
          <w:p w14:paraId="27CA3192" w14:textId="0DB0E9A5" w:rsidR="00ED02F8" w:rsidRPr="00A70410" w:rsidRDefault="001C19E7" w:rsidP="0065363C">
            <w:pPr>
              <w:jc w:val="center"/>
              <w:rPr>
                <w:i/>
                <w:sz w:val="20"/>
                <w:szCs w:val="20"/>
              </w:rPr>
            </w:pPr>
            <w:r w:rsidRPr="00A70410">
              <w:rPr>
                <w:i/>
                <w:sz w:val="20"/>
                <w:szCs w:val="20"/>
              </w:rPr>
              <w:t>August 2, 202</w:t>
            </w:r>
            <w:r w:rsidR="000425CA" w:rsidRPr="00A70410">
              <w:rPr>
                <w:i/>
                <w:sz w:val="20"/>
                <w:szCs w:val="20"/>
              </w:rPr>
              <w:t>4</w:t>
            </w:r>
            <w:r w:rsidRPr="00A70410">
              <w:rPr>
                <w:i/>
                <w:sz w:val="20"/>
                <w:szCs w:val="20"/>
              </w:rPr>
              <w:t xml:space="preserve"> – </w:t>
            </w:r>
            <w:r w:rsidR="001A2F06" w:rsidRPr="00A70410">
              <w:rPr>
                <w:i/>
                <w:sz w:val="20"/>
                <w:szCs w:val="20"/>
              </w:rPr>
              <w:t>October 28</w:t>
            </w:r>
            <w:r w:rsidRPr="00A70410">
              <w:rPr>
                <w:i/>
                <w:sz w:val="20"/>
                <w:szCs w:val="20"/>
              </w:rPr>
              <w:t>, 202</w:t>
            </w:r>
            <w:r w:rsidR="000425CA" w:rsidRPr="00A70410">
              <w:rPr>
                <w:i/>
                <w:sz w:val="20"/>
                <w:szCs w:val="20"/>
              </w:rPr>
              <w:t>4</w:t>
            </w:r>
          </w:p>
        </w:tc>
        <w:tc>
          <w:tcPr>
            <w:tcW w:w="1797" w:type="dxa"/>
          </w:tcPr>
          <w:p w14:paraId="12DC8183" w14:textId="407D76FD" w:rsidR="00ED02F8" w:rsidRPr="00A70410" w:rsidRDefault="00001D7E" w:rsidP="0065363C">
            <w:pPr>
              <w:jc w:val="center"/>
              <w:rPr>
                <w:i/>
                <w:sz w:val="20"/>
                <w:szCs w:val="20"/>
              </w:rPr>
            </w:pPr>
            <w:r w:rsidRPr="00A70410">
              <w:rPr>
                <w:i/>
                <w:sz w:val="20"/>
                <w:szCs w:val="20"/>
              </w:rPr>
              <w:t>October 1,202</w:t>
            </w:r>
            <w:r w:rsidR="000425CA" w:rsidRPr="00A70410">
              <w:rPr>
                <w:i/>
                <w:sz w:val="20"/>
                <w:szCs w:val="20"/>
              </w:rPr>
              <w:t>4</w:t>
            </w:r>
            <w:r w:rsidRPr="00A70410">
              <w:rPr>
                <w:i/>
                <w:sz w:val="20"/>
                <w:szCs w:val="20"/>
              </w:rPr>
              <w:t xml:space="preserve"> -</w:t>
            </w:r>
            <w:r w:rsidR="00C84EDE" w:rsidRPr="00A70410">
              <w:rPr>
                <w:i/>
                <w:sz w:val="20"/>
                <w:szCs w:val="20"/>
              </w:rPr>
              <w:t xml:space="preserve"> October 26,202</w:t>
            </w:r>
            <w:r w:rsidR="000425CA" w:rsidRPr="00A70410">
              <w:rPr>
                <w:i/>
                <w:sz w:val="20"/>
                <w:szCs w:val="20"/>
              </w:rPr>
              <w:t>4</w:t>
            </w:r>
          </w:p>
        </w:tc>
        <w:tc>
          <w:tcPr>
            <w:tcW w:w="1739" w:type="dxa"/>
          </w:tcPr>
          <w:p w14:paraId="30613F67" w14:textId="540EFEB2" w:rsidR="00ED02F8" w:rsidRPr="00A70410" w:rsidRDefault="00C84EDE" w:rsidP="0065363C">
            <w:pPr>
              <w:jc w:val="center"/>
              <w:rPr>
                <w:i/>
                <w:sz w:val="20"/>
                <w:szCs w:val="20"/>
              </w:rPr>
            </w:pPr>
            <w:r w:rsidRPr="00A70410">
              <w:rPr>
                <w:i/>
                <w:sz w:val="20"/>
                <w:szCs w:val="20"/>
              </w:rPr>
              <w:t>November 23, 202</w:t>
            </w:r>
            <w:r w:rsidR="000425CA" w:rsidRPr="00A70410">
              <w:rPr>
                <w:i/>
                <w:sz w:val="20"/>
                <w:szCs w:val="20"/>
              </w:rPr>
              <w:t>4</w:t>
            </w:r>
          </w:p>
        </w:tc>
        <w:tc>
          <w:tcPr>
            <w:tcW w:w="1906" w:type="dxa"/>
          </w:tcPr>
          <w:p w14:paraId="1DCA30D4" w14:textId="6C41C053" w:rsidR="00ED02F8" w:rsidRPr="00A70410" w:rsidRDefault="000425CA" w:rsidP="0065363C">
            <w:pPr>
              <w:jc w:val="center"/>
              <w:rPr>
                <w:i/>
                <w:sz w:val="20"/>
                <w:szCs w:val="20"/>
              </w:rPr>
            </w:pPr>
            <w:r w:rsidRPr="00A70410">
              <w:rPr>
                <w:i/>
                <w:sz w:val="20"/>
                <w:szCs w:val="20"/>
              </w:rPr>
              <w:t>January 10, 2025</w:t>
            </w:r>
          </w:p>
        </w:tc>
      </w:tr>
      <w:tr w:rsidR="00ED02F8" w:rsidRPr="00A70410" w14:paraId="522C0FDE"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12434207" w14:textId="77777777" w:rsidR="00ED02F8" w:rsidRPr="00A70410" w:rsidRDefault="00ED02F8" w:rsidP="0065363C">
            <w:pPr>
              <w:jc w:val="center"/>
              <w:rPr>
                <w:i/>
                <w:sz w:val="20"/>
                <w:szCs w:val="20"/>
              </w:rPr>
            </w:pPr>
          </w:p>
        </w:tc>
        <w:tc>
          <w:tcPr>
            <w:tcW w:w="1846" w:type="dxa"/>
          </w:tcPr>
          <w:p w14:paraId="3948C569" w14:textId="77777777" w:rsidR="00ED02F8" w:rsidRPr="00A70410" w:rsidRDefault="00ED02F8" w:rsidP="0065363C">
            <w:pPr>
              <w:tabs>
                <w:tab w:val="left" w:pos="1404"/>
              </w:tabs>
              <w:rPr>
                <w:i/>
                <w:sz w:val="20"/>
                <w:szCs w:val="20"/>
              </w:rPr>
            </w:pPr>
            <w:r w:rsidRPr="00A70410">
              <w:rPr>
                <w:i/>
                <w:sz w:val="20"/>
                <w:szCs w:val="20"/>
              </w:rPr>
              <w:tab/>
            </w:r>
          </w:p>
        </w:tc>
        <w:tc>
          <w:tcPr>
            <w:tcW w:w="1797" w:type="dxa"/>
          </w:tcPr>
          <w:p w14:paraId="37CA0FD5" w14:textId="77777777" w:rsidR="00ED02F8" w:rsidRPr="00A70410" w:rsidRDefault="00ED02F8" w:rsidP="0065363C">
            <w:pPr>
              <w:jc w:val="center"/>
              <w:rPr>
                <w:i/>
                <w:sz w:val="20"/>
                <w:szCs w:val="20"/>
              </w:rPr>
            </w:pPr>
          </w:p>
        </w:tc>
        <w:tc>
          <w:tcPr>
            <w:tcW w:w="1739" w:type="dxa"/>
          </w:tcPr>
          <w:p w14:paraId="5DCE2B2E" w14:textId="77777777" w:rsidR="00ED02F8" w:rsidRPr="00A70410" w:rsidRDefault="00ED02F8" w:rsidP="0065363C">
            <w:pPr>
              <w:jc w:val="center"/>
              <w:rPr>
                <w:i/>
                <w:sz w:val="20"/>
                <w:szCs w:val="20"/>
              </w:rPr>
            </w:pPr>
          </w:p>
        </w:tc>
        <w:tc>
          <w:tcPr>
            <w:tcW w:w="1906" w:type="dxa"/>
          </w:tcPr>
          <w:p w14:paraId="495B6485" w14:textId="77777777" w:rsidR="00ED02F8" w:rsidRPr="00A70410" w:rsidRDefault="00ED02F8" w:rsidP="0065363C">
            <w:pPr>
              <w:jc w:val="center"/>
              <w:rPr>
                <w:i/>
                <w:sz w:val="20"/>
                <w:szCs w:val="20"/>
              </w:rPr>
            </w:pPr>
          </w:p>
        </w:tc>
      </w:tr>
      <w:tr w:rsidR="00ED02F8" w:rsidRPr="00A70410" w14:paraId="33CB7F06"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7F699169" w14:textId="36FD4F4B" w:rsidR="00ED02F8" w:rsidRPr="00A70410" w:rsidRDefault="00C8193B" w:rsidP="0065363C">
            <w:pPr>
              <w:rPr>
                <w:sz w:val="20"/>
                <w:szCs w:val="20"/>
              </w:rPr>
            </w:pPr>
            <w:r w:rsidRPr="00A70410">
              <w:rPr>
                <w:sz w:val="20"/>
                <w:szCs w:val="20"/>
              </w:rPr>
              <w:t>Decide who should be on the Strategic Plan Committee</w:t>
            </w:r>
          </w:p>
        </w:tc>
        <w:tc>
          <w:tcPr>
            <w:tcW w:w="1846" w:type="dxa"/>
          </w:tcPr>
          <w:p w14:paraId="0FFC5A37" w14:textId="56D53A4F" w:rsidR="00ED02F8" w:rsidRPr="00A70410" w:rsidRDefault="001C19E7" w:rsidP="0065363C">
            <w:pPr>
              <w:rPr>
                <w:sz w:val="20"/>
                <w:szCs w:val="20"/>
              </w:rPr>
            </w:pPr>
            <w:r w:rsidRPr="00A70410">
              <w:rPr>
                <w:sz w:val="20"/>
                <w:szCs w:val="20"/>
              </w:rPr>
              <w:t>Division SWOT Analysis complete</w:t>
            </w:r>
          </w:p>
        </w:tc>
        <w:tc>
          <w:tcPr>
            <w:tcW w:w="1797" w:type="dxa"/>
          </w:tcPr>
          <w:p w14:paraId="5F1DA733" w14:textId="18A9F4F3" w:rsidR="00ED02F8" w:rsidRPr="00A70410" w:rsidRDefault="00C84EDE" w:rsidP="0065363C">
            <w:pPr>
              <w:rPr>
                <w:sz w:val="20"/>
                <w:szCs w:val="20"/>
              </w:rPr>
            </w:pPr>
            <w:r w:rsidRPr="00A70410">
              <w:rPr>
                <w:sz w:val="20"/>
                <w:szCs w:val="20"/>
              </w:rPr>
              <w:t xml:space="preserve">The Board feedback considered and </w:t>
            </w:r>
            <w:r w:rsidR="00573657" w:rsidRPr="00A70410">
              <w:rPr>
                <w:sz w:val="20"/>
                <w:szCs w:val="20"/>
              </w:rPr>
              <w:t>a draft</w:t>
            </w:r>
            <w:r w:rsidRPr="00A70410">
              <w:rPr>
                <w:sz w:val="20"/>
                <w:szCs w:val="20"/>
              </w:rPr>
              <w:t xml:space="preserve"> of the Strategic </w:t>
            </w:r>
            <w:r w:rsidR="00573657" w:rsidRPr="00A70410">
              <w:rPr>
                <w:sz w:val="20"/>
                <w:szCs w:val="20"/>
              </w:rPr>
              <w:t>Plan created</w:t>
            </w:r>
          </w:p>
        </w:tc>
        <w:tc>
          <w:tcPr>
            <w:tcW w:w="1739" w:type="dxa"/>
          </w:tcPr>
          <w:p w14:paraId="0FA44AB6" w14:textId="631AA6D4" w:rsidR="00ED02F8" w:rsidRPr="00A70410" w:rsidRDefault="00C84EDE" w:rsidP="0065363C">
            <w:pPr>
              <w:rPr>
                <w:sz w:val="20"/>
                <w:szCs w:val="20"/>
              </w:rPr>
            </w:pPr>
            <w:r w:rsidRPr="00A70410">
              <w:rPr>
                <w:sz w:val="20"/>
                <w:szCs w:val="20"/>
              </w:rPr>
              <w:t>Final draft presented to the Board</w:t>
            </w:r>
          </w:p>
        </w:tc>
        <w:tc>
          <w:tcPr>
            <w:tcW w:w="1906" w:type="dxa"/>
          </w:tcPr>
          <w:p w14:paraId="2CD2F346" w14:textId="0D86E8A4" w:rsidR="00ED02F8" w:rsidRPr="00A70410" w:rsidRDefault="00286316" w:rsidP="0065363C">
            <w:pPr>
              <w:rPr>
                <w:sz w:val="20"/>
                <w:szCs w:val="20"/>
              </w:rPr>
            </w:pPr>
            <w:r w:rsidRPr="00A70410">
              <w:rPr>
                <w:sz w:val="20"/>
                <w:szCs w:val="20"/>
              </w:rPr>
              <w:t>The Plan shared with the public via our web site, with a Face Book notification of its availability</w:t>
            </w:r>
          </w:p>
        </w:tc>
      </w:tr>
      <w:tr w:rsidR="00ED02F8" w:rsidRPr="00A70410" w14:paraId="64598CA6"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20D4E4AB" w14:textId="77777777" w:rsidR="00ED02F8" w:rsidRPr="00A70410" w:rsidRDefault="00ED02F8" w:rsidP="0065363C">
            <w:pPr>
              <w:jc w:val="center"/>
              <w:rPr>
                <w:i/>
                <w:sz w:val="20"/>
                <w:szCs w:val="20"/>
              </w:rPr>
            </w:pPr>
          </w:p>
        </w:tc>
        <w:tc>
          <w:tcPr>
            <w:tcW w:w="1846" w:type="dxa"/>
          </w:tcPr>
          <w:p w14:paraId="225545A5" w14:textId="77777777" w:rsidR="00ED02F8" w:rsidRPr="00A70410" w:rsidRDefault="00ED02F8" w:rsidP="0065363C">
            <w:pPr>
              <w:jc w:val="center"/>
              <w:rPr>
                <w:i/>
                <w:sz w:val="20"/>
                <w:szCs w:val="20"/>
              </w:rPr>
            </w:pPr>
          </w:p>
        </w:tc>
        <w:tc>
          <w:tcPr>
            <w:tcW w:w="1797" w:type="dxa"/>
          </w:tcPr>
          <w:p w14:paraId="3C5D9665" w14:textId="77777777" w:rsidR="00ED02F8" w:rsidRPr="00A70410" w:rsidRDefault="00ED02F8" w:rsidP="0065363C">
            <w:pPr>
              <w:jc w:val="center"/>
              <w:rPr>
                <w:i/>
                <w:sz w:val="20"/>
                <w:szCs w:val="20"/>
              </w:rPr>
            </w:pPr>
          </w:p>
        </w:tc>
        <w:tc>
          <w:tcPr>
            <w:tcW w:w="1739" w:type="dxa"/>
          </w:tcPr>
          <w:p w14:paraId="6D5F7728" w14:textId="77777777" w:rsidR="00ED02F8" w:rsidRPr="00A70410" w:rsidRDefault="00ED02F8" w:rsidP="0065363C">
            <w:pPr>
              <w:jc w:val="center"/>
              <w:rPr>
                <w:i/>
                <w:sz w:val="20"/>
                <w:szCs w:val="20"/>
              </w:rPr>
            </w:pPr>
          </w:p>
        </w:tc>
        <w:tc>
          <w:tcPr>
            <w:tcW w:w="1906" w:type="dxa"/>
          </w:tcPr>
          <w:p w14:paraId="026B2AE7" w14:textId="77777777" w:rsidR="00ED02F8" w:rsidRPr="00A70410" w:rsidRDefault="00ED02F8" w:rsidP="0065363C">
            <w:pPr>
              <w:jc w:val="center"/>
              <w:rPr>
                <w:i/>
                <w:sz w:val="20"/>
                <w:szCs w:val="20"/>
              </w:rPr>
            </w:pPr>
          </w:p>
        </w:tc>
      </w:tr>
      <w:tr w:rsidR="00ED02F8" w:rsidRPr="00A70410" w14:paraId="6BAA9F61"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5A75A701" w14:textId="3DDAAEC7" w:rsidR="00ED02F8" w:rsidRPr="00A70410" w:rsidRDefault="001C19E7" w:rsidP="0065363C">
            <w:pPr>
              <w:rPr>
                <w:sz w:val="20"/>
                <w:szCs w:val="20"/>
              </w:rPr>
            </w:pPr>
            <w:r w:rsidRPr="00A70410">
              <w:rPr>
                <w:sz w:val="20"/>
                <w:szCs w:val="20"/>
              </w:rPr>
              <w:t>Agree</w:t>
            </w:r>
            <w:r w:rsidR="00ED02F8" w:rsidRPr="00A70410">
              <w:rPr>
                <w:sz w:val="20"/>
                <w:szCs w:val="20"/>
              </w:rPr>
              <w:t xml:space="preserve"> that </w:t>
            </w:r>
            <w:r w:rsidRPr="00A70410">
              <w:rPr>
                <w:sz w:val="20"/>
                <w:szCs w:val="20"/>
              </w:rPr>
              <w:t>the current Strategic Plan should be reviewed by all staff and input requested</w:t>
            </w:r>
          </w:p>
        </w:tc>
        <w:tc>
          <w:tcPr>
            <w:tcW w:w="1846" w:type="dxa"/>
          </w:tcPr>
          <w:p w14:paraId="42A4B69A" w14:textId="77777777" w:rsidR="00ED02F8" w:rsidRPr="00A70410" w:rsidRDefault="001C19E7" w:rsidP="0065363C">
            <w:pPr>
              <w:rPr>
                <w:sz w:val="20"/>
                <w:szCs w:val="20"/>
              </w:rPr>
            </w:pPr>
            <w:r w:rsidRPr="00A70410">
              <w:rPr>
                <w:sz w:val="20"/>
                <w:szCs w:val="20"/>
              </w:rPr>
              <w:t>The Team reviewed/combined</w:t>
            </w:r>
          </w:p>
          <w:p w14:paraId="6E94B504" w14:textId="2AFDF6C9" w:rsidR="001C19E7" w:rsidRPr="00A70410" w:rsidRDefault="001C19E7" w:rsidP="0065363C">
            <w:pPr>
              <w:rPr>
                <w:sz w:val="20"/>
                <w:szCs w:val="20"/>
              </w:rPr>
            </w:pPr>
            <w:r w:rsidRPr="00A70410">
              <w:rPr>
                <w:sz w:val="20"/>
                <w:szCs w:val="20"/>
              </w:rPr>
              <w:t>Divisional SWOT Analysis to final draft</w:t>
            </w:r>
          </w:p>
        </w:tc>
        <w:tc>
          <w:tcPr>
            <w:tcW w:w="1797" w:type="dxa"/>
          </w:tcPr>
          <w:p w14:paraId="59F14A9F" w14:textId="68FFE4D8" w:rsidR="00ED02F8" w:rsidRPr="00A70410" w:rsidRDefault="00ED02F8" w:rsidP="0065363C">
            <w:pPr>
              <w:rPr>
                <w:sz w:val="20"/>
                <w:szCs w:val="20"/>
              </w:rPr>
            </w:pPr>
            <w:r w:rsidRPr="00A70410">
              <w:rPr>
                <w:sz w:val="20"/>
                <w:szCs w:val="20"/>
              </w:rPr>
              <w:t xml:space="preserve">A draft of the </w:t>
            </w:r>
            <w:r w:rsidR="00C84EDE" w:rsidRPr="00A70410">
              <w:rPr>
                <w:sz w:val="20"/>
                <w:szCs w:val="20"/>
              </w:rPr>
              <w:t>workplan created and shared with staff for feedback</w:t>
            </w:r>
          </w:p>
        </w:tc>
        <w:tc>
          <w:tcPr>
            <w:tcW w:w="1739" w:type="dxa"/>
          </w:tcPr>
          <w:p w14:paraId="18C88C75" w14:textId="29F5F0BC" w:rsidR="00ED02F8" w:rsidRPr="00A70410" w:rsidRDefault="00286316" w:rsidP="0065363C">
            <w:pPr>
              <w:rPr>
                <w:sz w:val="20"/>
                <w:szCs w:val="20"/>
              </w:rPr>
            </w:pPr>
            <w:r w:rsidRPr="00A70410">
              <w:rPr>
                <w:sz w:val="20"/>
                <w:szCs w:val="20"/>
              </w:rPr>
              <w:t>The Board approved the final draft of the Strategic Plan.</w:t>
            </w:r>
          </w:p>
        </w:tc>
        <w:tc>
          <w:tcPr>
            <w:tcW w:w="1906" w:type="dxa"/>
          </w:tcPr>
          <w:p w14:paraId="60C11E0C" w14:textId="5FB727E0" w:rsidR="00ED02F8" w:rsidRPr="00A70410" w:rsidRDefault="00C84EDE" w:rsidP="0065363C">
            <w:pPr>
              <w:rPr>
                <w:sz w:val="20"/>
                <w:szCs w:val="20"/>
              </w:rPr>
            </w:pPr>
            <w:r w:rsidRPr="00A70410">
              <w:rPr>
                <w:sz w:val="20"/>
                <w:szCs w:val="20"/>
              </w:rPr>
              <w:t>The Plan will be implemented and reported on monthly during the division staff meetings</w:t>
            </w:r>
          </w:p>
        </w:tc>
      </w:tr>
      <w:tr w:rsidR="00ED02F8" w:rsidRPr="00A70410" w14:paraId="5DE7DF60"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0BB13118" w14:textId="77777777" w:rsidR="00ED02F8" w:rsidRPr="00A70410" w:rsidRDefault="00ED02F8" w:rsidP="0065363C">
            <w:pPr>
              <w:jc w:val="center"/>
              <w:rPr>
                <w:i/>
                <w:sz w:val="20"/>
                <w:szCs w:val="20"/>
              </w:rPr>
            </w:pPr>
          </w:p>
        </w:tc>
        <w:tc>
          <w:tcPr>
            <w:tcW w:w="1846" w:type="dxa"/>
          </w:tcPr>
          <w:p w14:paraId="27B52C14" w14:textId="77777777" w:rsidR="00ED02F8" w:rsidRPr="00A70410" w:rsidRDefault="00ED02F8" w:rsidP="0065363C">
            <w:pPr>
              <w:jc w:val="center"/>
              <w:rPr>
                <w:i/>
                <w:sz w:val="20"/>
                <w:szCs w:val="20"/>
              </w:rPr>
            </w:pPr>
          </w:p>
        </w:tc>
        <w:tc>
          <w:tcPr>
            <w:tcW w:w="1797" w:type="dxa"/>
          </w:tcPr>
          <w:p w14:paraId="6C68C43E" w14:textId="77777777" w:rsidR="00ED02F8" w:rsidRPr="00A70410" w:rsidRDefault="00ED02F8" w:rsidP="0065363C">
            <w:pPr>
              <w:jc w:val="center"/>
              <w:rPr>
                <w:i/>
                <w:sz w:val="20"/>
                <w:szCs w:val="20"/>
              </w:rPr>
            </w:pPr>
          </w:p>
        </w:tc>
        <w:tc>
          <w:tcPr>
            <w:tcW w:w="1739" w:type="dxa"/>
          </w:tcPr>
          <w:p w14:paraId="0A3D7B95" w14:textId="77777777" w:rsidR="00ED02F8" w:rsidRPr="00A70410" w:rsidRDefault="00ED02F8" w:rsidP="0065363C">
            <w:pPr>
              <w:jc w:val="center"/>
              <w:rPr>
                <w:i/>
                <w:sz w:val="20"/>
                <w:szCs w:val="20"/>
              </w:rPr>
            </w:pPr>
          </w:p>
        </w:tc>
        <w:tc>
          <w:tcPr>
            <w:tcW w:w="1906" w:type="dxa"/>
          </w:tcPr>
          <w:p w14:paraId="73BABCBF" w14:textId="77777777" w:rsidR="00ED02F8" w:rsidRPr="00A70410" w:rsidRDefault="00ED02F8" w:rsidP="0065363C">
            <w:pPr>
              <w:jc w:val="center"/>
              <w:rPr>
                <w:i/>
                <w:sz w:val="20"/>
                <w:szCs w:val="20"/>
              </w:rPr>
            </w:pPr>
          </w:p>
        </w:tc>
      </w:tr>
      <w:tr w:rsidR="00ED02F8" w:rsidRPr="00A70410" w14:paraId="222060D1"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2371469C" w14:textId="012329FB" w:rsidR="00ED02F8" w:rsidRPr="00A70410" w:rsidRDefault="00ED02F8" w:rsidP="0065363C">
            <w:pPr>
              <w:rPr>
                <w:sz w:val="20"/>
                <w:szCs w:val="20"/>
              </w:rPr>
            </w:pPr>
            <w:r w:rsidRPr="00A70410">
              <w:rPr>
                <w:sz w:val="20"/>
                <w:szCs w:val="20"/>
              </w:rPr>
              <w:t>Agreed that all staff must be involved</w:t>
            </w:r>
            <w:r w:rsidR="001C19E7" w:rsidRPr="00A70410">
              <w:rPr>
                <w:sz w:val="20"/>
                <w:szCs w:val="20"/>
              </w:rPr>
              <w:t>, Directors will include the Strategic Plan revision in all Staff meetings until the update is complete</w:t>
            </w:r>
          </w:p>
        </w:tc>
        <w:tc>
          <w:tcPr>
            <w:tcW w:w="1846" w:type="dxa"/>
          </w:tcPr>
          <w:p w14:paraId="4BAE9541" w14:textId="096FD878" w:rsidR="00ED02F8" w:rsidRPr="00A70410" w:rsidRDefault="001C19E7" w:rsidP="0065363C">
            <w:pPr>
              <w:rPr>
                <w:sz w:val="20"/>
                <w:szCs w:val="20"/>
              </w:rPr>
            </w:pPr>
            <w:r w:rsidRPr="00A70410">
              <w:rPr>
                <w:sz w:val="20"/>
                <w:szCs w:val="20"/>
              </w:rPr>
              <w:t xml:space="preserve">Feedback from committee members reviewed, priorities set, and </w:t>
            </w:r>
            <w:r w:rsidR="001A2F06" w:rsidRPr="00A70410">
              <w:rPr>
                <w:sz w:val="20"/>
                <w:szCs w:val="20"/>
              </w:rPr>
              <w:t xml:space="preserve">draft </w:t>
            </w:r>
            <w:r w:rsidRPr="00A70410">
              <w:rPr>
                <w:sz w:val="20"/>
                <w:szCs w:val="20"/>
              </w:rPr>
              <w:t>work plan developed</w:t>
            </w:r>
          </w:p>
        </w:tc>
        <w:tc>
          <w:tcPr>
            <w:tcW w:w="1797" w:type="dxa"/>
          </w:tcPr>
          <w:p w14:paraId="03A0BC81" w14:textId="32E8F9A2" w:rsidR="00ED02F8" w:rsidRPr="00A70410" w:rsidRDefault="00C84EDE" w:rsidP="0065363C">
            <w:pPr>
              <w:rPr>
                <w:iCs/>
                <w:sz w:val="20"/>
                <w:szCs w:val="20"/>
              </w:rPr>
            </w:pPr>
            <w:r w:rsidRPr="00A70410">
              <w:rPr>
                <w:iCs/>
                <w:sz w:val="20"/>
                <w:szCs w:val="20"/>
              </w:rPr>
              <w:t>Feedback reviewed, draft Strategic Plan and Work Plan revised.</w:t>
            </w:r>
          </w:p>
        </w:tc>
        <w:tc>
          <w:tcPr>
            <w:tcW w:w="1739" w:type="dxa"/>
          </w:tcPr>
          <w:p w14:paraId="486C44D4" w14:textId="77777777" w:rsidR="00ED02F8" w:rsidRPr="00A70410" w:rsidRDefault="00ED02F8" w:rsidP="0065363C">
            <w:pPr>
              <w:rPr>
                <w:i/>
                <w:sz w:val="20"/>
                <w:szCs w:val="20"/>
              </w:rPr>
            </w:pPr>
          </w:p>
        </w:tc>
        <w:tc>
          <w:tcPr>
            <w:tcW w:w="1906" w:type="dxa"/>
          </w:tcPr>
          <w:p w14:paraId="7C995A0B" w14:textId="202074B9" w:rsidR="00ED02F8" w:rsidRPr="00A70410" w:rsidRDefault="00C84EDE" w:rsidP="0065363C">
            <w:pPr>
              <w:rPr>
                <w:i/>
                <w:sz w:val="20"/>
                <w:szCs w:val="20"/>
              </w:rPr>
            </w:pPr>
            <w:r w:rsidRPr="00A70410">
              <w:rPr>
                <w:sz w:val="20"/>
                <w:szCs w:val="20"/>
              </w:rPr>
              <w:t>The Plan will be reviewed and updated annually by the Strategic Plan Committee</w:t>
            </w:r>
          </w:p>
        </w:tc>
      </w:tr>
      <w:tr w:rsidR="00ED02F8" w:rsidRPr="00A70410" w14:paraId="1A42ECCE"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4F2EFF7A" w14:textId="77777777" w:rsidR="00ED02F8" w:rsidRPr="00A70410" w:rsidRDefault="00ED02F8" w:rsidP="0065363C">
            <w:pPr>
              <w:rPr>
                <w:sz w:val="20"/>
                <w:szCs w:val="20"/>
              </w:rPr>
            </w:pPr>
          </w:p>
        </w:tc>
        <w:tc>
          <w:tcPr>
            <w:tcW w:w="1846" w:type="dxa"/>
          </w:tcPr>
          <w:p w14:paraId="590BC515" w14:textId="77777777" w:rsidR="00ED02F8" w:rsidRPr="00A70410" w:rsidRDefault="00ED02F8" w:rsidP="0065363C">
            <w:pPr>
              <w:rPr>
                <w:i/>
                <w:sz w:val="20"/>
                <w:szCs w:val="20"/>
              </w:rPr>
            </w:pPr>
          </w:p>
        </w:tc>
        <w:tc>
          <w:tcPr>
            <w:tcW w:w="1797" w:type="dxa"/>
          </w:tcPr>
          <w:p w14:paraId="3394A7B2" w14:textId="77777777" w:rsidR="00ED02F8" w:rsidRPr="00A70410" w:rsidRDefault="00ED02F8" w:rsidP="0065363C">
            <w:pPr>
              <w:rPr>
                <w:i/>
                <w:sz w:val="20"/>
                <w:szCs w:val="20"/>
              </w:rPr>
            </w:pPr>
          </w:p>
        </w:tc>
        <w:tc>
          <w:tcPr>
            <w:tcW w:w="1739" w:type="dxa"/>
          </w:tcPr>
          <w:p w14:paraId="68F2352C" w14:textId="77777777" w:rsidR="00ED02F8" w:rsidRPr="00A70410" w:rsidRDefault="00ED02F8" w:rsidP="0065363C">
            <w:pPr>
              <w:rPr>
                <w:i/>
                <w:sz w:val="20"/>
                <w:szCs w:val="20"/>
              </w:rPr>
            </w:pPr>
          </w:p>
        </w:tc>
        <w:tc>
          <w:tcPr>
            <w:tcW w:w="1906" w:type="dxa"/>
          </w:tcPr>
          <w:p w14:paraId="2EEECD33" w14:textId="77777777" w:rsidR="00ED02F8" w:rsidRPr="00A70410" w:rsidRDefault="00ED02F8" w:rsidP="0065363C">
            <w:pPr>
              <w:rPr>
                <w:i/>
                <w:sz w:val="20"/>
                <w:szCs w:val="20"/>
              </w:rPr>
            </w:pPr>
          </w:p>
        </w:tc>
      </w:tr>
      <w:tr w:rsidR="00ED02F8" w:rsidRPr="00A70410" w14:paraId="11223BF6"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1483550F" w14:textId="77777777" w:rsidR="00ED02F8" w:rsidRPr="00A70410" w:rsidRDefault="00ED02F8" w:rsidP="0065363C">
            <w:pPr>
              <w:rPr>
                <w:sz w:val="20"/>
                <w:szCs w:val="20"/>
              </w:rPr>
            </w:pPr>
            <w:r w:rsidRPr="00A70410">
              <w:rPr>
                <w:sz w:val="20"/>
                <w:szCs w:val="20"/>
              </w:rPr>
              <w:t>Staff sent copies of the CHA, CHIP, SHIP, &amp; current Strategic Plan for review and asked to identify and prioritize issues of importance</w:t>
            </w:r>
          </w:p>
          <w:p w14:paraId="0D62D919" w14:textId="77777777" w:rsidR="00ED02F8" w:rsidRPr="00A70410" w:rsidRDefault="00ED02F8" w:rsidP="0065363C">
            <w:pPr>
              <w:rPr>
                <w:sz w:val="20"/>
                <w:szCs w:val="20"/>
              </w:rPr>
            </w:pPr>
          </w:p>
        </w:tc>
        <w:tc>
          <w:tcPr>
            <w:tcW w:w="1846" w:type="dxa"/>
          </w:tcPr>
          <w:p w14:paraId="242F53D9" w14:textId="3D9921F2" w:rsidR="00ED02F8" w:rsidRPr="00A70410" w:rsidRDefault="00C84EDE" w:rsidP="0065363C">
            <w:pPr>
              <w:rPr>
                <w:i/>
                <w:sz w:val="20"/>
                <w:szCs w:val="20"/>
              </w:rPr>
            </w:pPr>
            <w:r w:rsidRPr="00A70410">
              <w:rPr>
                <w:sz w:val="20"/>
                <w:szCs w:val="20"/>
              </w:rPr>
              <w:t>Priorities and SWOT analysis presented to the Board for review</w:t>
            </w:r>
          </w:p>
        </w:tc>
        <w:tc>
          <w:tcPr>
            <w:tcW w:w="1797" w:type="dxa"/>
          </w:tcPr>
          <w:p w14:paraId="46B07569" w14:textId="77777777" w:rsidR="00ED02F8" w:rsidRPr="00A70410" w:rsidRDefault="00ED02F8" w:rsidP="0065363C">
            <w:pPr>
              <w:rPr>
                <w:i/>
                <w:sz w:val="20"/>
                <w:szCs w:val="20"/>
              </w:rPr>
            </w:pPr>
          </w:p>
        </w:tc>
        <w:tc>
          <w:tcPr>
            <w:tcW w:w="1739" w:type="dxa"/>
          </w:tcPr>
          <w:p w14:paraId="7A952537" w14:textId="77777777" w:rsidR="00ED02F8" w:rsidRPr="00A70410" w:rsidRDefault="00ED02F8" w:rsidP="0065363C">
            <w:pPr>
              <w:rPr>
                <w:i/>
                <w:sz w:val="20"/>
                <w:szCs w:val="20"/>
              </w:rPr>
            </w:pPr>
          </w:p>
        </w:tc>
        <w:tc>
          <w:tcPr>
            <w:tcW w:w="1906" w:type="dxa"/>
          </w:tcPr>
          <w:p w14:paraId="46C1BAA6" w14:textId="7770F122" w:rsidR="00ED02F8" w:rsidRPr="00A70410" w:rsidRDefault="00286316" w:rsidP="0065363C">
            <w:pPr>
              <w:rPr>
                <w:iCs/>
                <w:sz w:val="20"/>
                <w:szCs w:val="20"/>
              </w:rPr>
            </w:pPr>
            <w:r w:rsidRPr="00A70410">
              <w:rPr>
                <w:iCs/>
                <w:sz w:val="20"/>
                <w:szCs w:val="20"/>
              </w:rPr>
              <w:t>The Plan will be used to guide Performance Management</w:t>
            </w:r>
          </w:p>
        </w:tc>
      </w:tr>
      <w:tr w:rsidR="00ED02F8" w:rsidRPr="00A70410" w14:paraId="67C1667E"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6963150C" w14:textId="77777777" w:rsidR="00ED02F8" w:rsidRPr="00A70410" w:rsidRDefault="00ED02F8" w:rsidP="0065363C">
            <w:pPr>
              <w:rPr>
                <w:sz w:val="20"/>
                <w:szCs w:val="20"/>
              </w:rPr>
            </w:pPr>
          </w:p>
        </w:tc>
        <w:tc>
          <w:tcPr>
            <w:tcW w:w="1846" w:type="dxa"/>
          </w:tcPr>
          <w:p w14:paraId="192B4E8B" w14:textId="77777777" w:rsidR="00ED02F8" w:rsidRPr="00A70410" w:rsidRDefault="00ED02F8" w:rsidP="0065363C">
            <w:pPr>
              <w:rPr>
                <w:i/>
                <w:sz w:val="20"/>
                <w:szCs w:val="20"/>
              </w:rPr>
            </w:pPr>
          </w:p>
        </w:tc>
        <w:tc>
          <w:tcPr>
            <w:tcW w:w="1797" w:type="dxa"/>
          </w:tcPr>
          <w:p w14:paraId="2D70F487" w14:textId="77777777" w:rsidR="00ED02F8" w:rsidRPr="00A70410" w:rsidRDefault="00ED02F8" w:rsidP="0065363C">
            <w:pPr>
              <w:rPr>
                <w:i/>
                <w:sz w:val="20"/>
                <w:szCs w:val="20"/>
              </w:rPr>
            </w:pPr>
          </w:p>
        </w:tc>
        <w:tc>
          <w:tcPr>
            <w:tcW w:w="1739" w:type="dxa"/>
          </w:tcPr>
          <w:p w14:paraId="6161A433" w14:textId="77777777" w:rsidR="00ED02F8" w:rsidRPr="00A70410" w:rsidRDefault="00ED02F8" w:rsidP="0065363C">
            <w:pPr>
              <w:rPr>
                <w:i/>
                <w:sz w:val="20"/>
                <w:szCs w:val="20"/>
              </w:rPr>
            </w:pPr>
          </w:p>
        </w:tc>
        <w:tc>
          <w:tcPr>
            <w:tcW w:w="1906" w:type="dxa"/>
          </w:tcPr>
          <w:p w14:paraId="79E52B77" w14:textId="77777777" w:rsidR="00ED02F8" w:rsidRPr="00A70410" w:rsidRDefault="00ED02F8" w:rsidP="0065363C">
            <w:pPr>
              <w:rPr>
                <w:i/>
                <w:sz w:val="20"/>
                <w:szCs w:val="20"/>
              </w:rPr>
            </w:pPr>
          </w:p>
        </w:tc>
      </w:tr>
      <w:tr w:rsidR="00ED02F8" w:rsidRPr="00A70410" w14:paraId="6887BB7A" w14:textId="77777777" w:rsidTr="00735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tcPr>
          <w:p w14:paraId="0185F021" w14:textId="77777777" w:rsidR="00ED02F8" w:rsidRPr="00A70410" w:rsidRDefault="00ED02F8" w:rsidP="0065363C">
            <w:pPr>
              <w:rPr>
                <w:sz w:val="20"/>
                <w:szCs w:val="20"/>
              </w:rPr>
            </w:pPr>
          </w:p>
        </w:tc>
        <w:tc>
          <w:tcPr>
            <w:tcW w:w="1846" w:type="dxa"/>
          </w:tcPr>
          <w:p w14:paraId="0A59DB3D" w14:textId="77777777" w:rsidR="00ED02F8" w:rsidRPr="00A70410" w:rsidRDefault="00ED02F8" w:rsidP="0065363C">
            <w:pPr>
              <w:rPr>
                <w:i/>
                <w:sz w:val="20"/>
                <w:szCs w:val="20"/>
              </w:rPr>
            </w:pPr>
          </w:p>
        </w:tc>
        <w:tc>
          <w:tcPr>
            <w:tcW w:w="1797" w:type="dxa"/>
          </w:tcPr>
          <w:p w14:paraId="343C5DF2" w14:textId="77777777" w:rsidR="00ED02F8" w:rsidRPr="00A70410" w:rsidRDefault="00ED02F8" w:rsidP="0065363C">
            <w:pPr>
              <w:rPr>
                <w:i/>
                <w:sz w:val="20"/>
                <w:szCs w:val="20"/>
              </w:rPr>
            </w:pPr>
          </w:p>
        </w:tc>
        <w:tc>
          <w:tcPr>
            <w:tcW w:w="1739" w:type="dxa"/>
          </w:tcPr>
          <w:p w14:paraId="0AECE765" w14:textId="77777777" w:rsidR="00ED02F8" w:rsidRPr="00A70410" w:rsidRDefault="00ED02F8" w:rsidP="0065363C">
            <w:pPr>
              <w:rPr>
                <w:i/>
                <w:sz w:val="20"/>
                <w:szCs w:val="20"/>
              </w:rPr>
            </w:pPr>
          </w:p>
        </w:tc>
        <w:tc>
          <w:tcPr>
            <w:tcW w:w="1906" w:type="dxa"/>
          </w:tcPr>
          <w:p w14:paraId="3D75BAB0" w14:textId="77777777" w:rsidR="00ED02F8" w:rsidRPr="00A70410" w:rsidRDefault="00ED02F8" w:rsidP="0065363C">
            <w:pPr>
              <w:rPr>
                <w:i/>
                <w:sz w:val="20"/>
                <w:szCs w:val="20"/>
              </w:rPr>
            </w:pPr>
          </w:p>
        </w:tc>
      </w:tr>
    </w:tbl>
    <w:p w14:paraId="3A302F0E" w14:textId="648DE36A" w:rsidR="00ED02F8" w:rsidRPr="00A70410" w:rsidRDefault="00ED02F8" w:rsidP="00ED02F8">
      <w:pPr>
        <w:jc w:val="both"/>
      </w:pPr>
    </w:p>
    <w:p w14:paraId="44CBCA28" w14:textId="7FD7A08A" w:rsidR="001C19E7" w:rsidRPr="00A70410" w:rsidRDefault="001C19E7" w:rsidP="00ED02F8">
      <w:pPr>
        <w:jc w:val="both"/>
      </w:pPr>
    </w:p>
    <w:p w14:paraId="0E36BAA2" w14:textId="64A28CED" w:rsidR="0013663B" w:rsidRPr="00A70410" w:rsidRDefault="0013663B" w:rsidP="00ED02F8">
      <w:pPr>
        <w:jc w:val="both"/>
      </w:pPr>
    </w:p>
    <w:p w14:paraId="4B054327" w14:textId="23EE0DF4" w:rsidR="0013663B" w:rsidRPr="00A70410" w:rsidRDefault="0013663B" w:rsidP="00ED02F8">
      <w:pPr>
        <w:jc w:val="both"/>
      </w:pPr>
    </w:p>
    <w:p w14:paraId="7E9A1ADC" w14:textId="7905663A" w:rsidR="0013663B" w:rsidRPr="00A70410" w:rsidRDefault="0013663B" w:rsidP="00ED02F8">
      <w:pPr>
        <w:jc w:val="both"/>
      </w:pPr>
    </w:p>
    <w:p w14:paraId="5F2FA618" w14:textId="4203DDA1" w:rsidR="0013663B" w:rsidRPr="00A70410" w:rsidRDefault="0013663B" w:rsidP="00ED02F8">
      <w:pPr>
        <w:jc w:val="both"/>
      </w:pPr>
    </w:p>
    <w:p w14:paraId="295A4D72" w14:textId="0859CDBB" w:rsidR="0013663B" w:rsidRPr="00A70410" w:rsidRDefault="0013663B" w:rsidP="00ED02F8">
      <w:pPr>
        <w:jc w:val="both"/>
      </w:pPr>
    </w:p>
    <w:p w14:paraId="78364510" w14:textId="5504779D" w:rsidR="0013663B" w:rsidRPr="00A70410" w:rsidRDefault="0013663B" w:rsidP="00ED02F8">
      <w:pPr>
        <w:jc w:val="both"/>
      </w:pPr>
    </w:p>
    <w:p w14:paraId="276DA52B" w14:textId="34662203" w:rsidR="0013663B" w:rsidRPr="00A70410" w:rsidRDefault="0013663B" w:rsidP="00ED02F8">
      <w:pPr>
        <w:jc w:val="both"/>
      </w:pPr>
    </w:p>
    <w:p w14:paraId="4D339A31" w14:textId="4FAF201E" w:rsidR="0013663B" w:rsidRPr="00A70410" w:rsidRDefault="0013663B" w:rsidP="00ED02F8">
      <w:pPr>
        <w:jc w:val="both"/>
      </w:pPr>
    </w:p>
    <w:p w14:paraId="0C700255" w14:textId="40162BC7" w:rsidR="0013663B" w:rsidRPr="00A70410" w:rsidRDefault="0013663B" w:rsidP="00ED02F8">
      <w:pPr>
        <w:jc w:val="both"/>
      </w:pPr>
    </w:p>
    <w:p w14:paraId="2D9A5446" w14:textId="149FD940" w:rsidR="0013663B" w:rsidRPr="00A70410" w:rsidRDefault="0013663B" w:rsidP="00ED02F8">
      <w:pPr>
        <w:jc w:val="both"/>
      </w:pPr>
    </w:p>
    <w:p w14:paraId="535E1B3B" w14:textId="5C477C00" w:rsidR="0013663B" w:rsidRPr="00A70410" w:rsidRDefault="0013663B" w:rsidP="00ED02F8">
      <w:pPr>
        <w:jc w:val="both"/>
      </w:pPr>
    </w:p>
    <w:p w14:paraId="24903825" w14:textId="79204BE9" w:rsidR="0013663B" w:rsidRPr="00A70410" w:rsidRDefault="0013663B" w:rsidP="00ED02F8">
      <w:pPr>
        <w:jc w:val="both"/>
      </w:pPr>
    </w:p>
    <w:p w14:paraId="7C935570" w14:textId="1DAF50E7" w:rsidR="00ED02F8" w:rsidRPr="00A70410" w:rsidRDefault="00CF7AED" w:rsidP="00ED02F8">
      <w:pPr>
        <w:jc w:val="both"/>
      </w:pPr>
      <w:r w:rsidRPr="00A70410">
        <w:rPr>
          <w:noProof/>
        </w:rPr>
        <w:lastRenderedPageBreak/>
        <mc:AlternateContent>
          <mc:Choice Requires="wps">
            <w:drawing>
              <wp:anchor distT="0" distB="0" distL="114300" distR="114300" simplePos="0" relativeHeight="251665408" behindDoc="0" locked="0" layoutInCell="1" allowOverlap="1" wp14:anchorId="4243D24E" wp14:editId="414D103C">
                <wp:simplePos x="0" y="0"/>
                <wp:positionH relativeFrom="column">
                  <wp:posOffset>-129540</wp:posOffset>
                </wp:positionH>
                <wp:positionV relativeFrom="paragraph">
                  <wp:posOffset>91440</wp:posOffset>
                </wp:positionV>
                <wp:extent cx="6164580" cy="472440"/>
                <wp:effectExtent l="3810" t="3175" r="3810"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472440"/>
                        </a:xfrm>
                        <a:prstGeom prst="rect">
                          <a:avLst/>
                        </a:prstGeom>
                        <a:gradFill rotWithShape="1">
                          <a:gsLst>
                            <a:gs pos="0">
                              <a:schemeClr val="accent1">
                                <a:lumMod val="100000"/>
                                <a:lumOff val="0"/>
                              </a:schemeClr>
                            </a:gs>
                            <a:gs pos="100000">
                              <a:schemeClr val="accent1">
                                <a:lumMod val="100000"/>
                                <a:lumOff val="0"/>
                                <a:gamma/>
                                <a:shade val="46275"/>
                                <a:invGamma/>
                              </a:scheme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6">
                                    <a:lumMod val="75000"/>
                                    <a:lumOff val="0"/>
                                    <a:alpha val="50000"/>
                                  </a:schemeClr>
                                </a:outerShdw>
                              </a:effectLst>
                            </a14:hiddenEffects>
                          </a:ext>
                        </a:extLst>
                      </wps:spPr>
                      <wps:txbx>
                        <w:txbxContent>
                          <w:p w14:paraId="64FBBCF3" w14:textId="08C9F9EB" w:rsidR="0065363C" w:rsidRPr="00A70410" w:rsidRDefault="0065363C" w:rsidP="00ED02F8">
                            <w:pPr>
                              <w:jc w:val="center"/>
                              <w:rPr>
                                <w:b/>
                                <w:sz w:val="40"/>
                                <w:szCs w:val="40"/>
                              </w:rPr>
                            </w:pPr>
                            <w:r w:rsidRPr="00A70410">
                              <w:rPr>
                                <w:b/>
                                <w:sz w:val="40"/>
                                <w:szCs w:val="40"/>
                              </w:rPr>
                              <w:t>SWOT Analysis</w:t>
                            </w:r>
                            <w:r w:rsidR="00C0754D" w:rsidRPr="00A70410">
                              <w:rPr>
                                <w:b/>
                                <w:sz w:val="40"/>
                                <w:szCs w:val="40"/>
                              </w:rPr>
                              <w:t xml:space="preserve"> </w:t>
                            </w:r>
                          </w:p>
                          <w:p w14:paraId="288C9C42" w14:textId="77777777" w:rsidR="0065363C" w:rsidRPr="00A70410" w:rsidRDefault="0065363C" w:rsidP="00ED02F8">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D24E" id="Text Box 7" o:spid="_x0000_s1039" type="#_x0000_t202" style="position:absolute;left:0;text-align:left;margin-left:-10.2pt;margin-top:7.2pt;width:485.4pt;height:3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" fillcolor="#4f81bd [3204]" stroked="f">
                <v:fill color2="#213a59 [1476]" rotate="t" focus="100%" type="gradient"/>
                <v:shadow color="#e36c0a [2409]" opacity=".5" offset="-6pt,-6pt"/>
                <v:textbox>
                  <w:txbxContent>
                    <w:p w14:paraId="64FBBCF3" w14:textId="08C9F9EB" w:rsidR="0065363C" w:rsidRPr="00A70410" w:rsidRDefault="0065363C" w:rsidP="00ED02F8">
                      <w:pPr>
                        <w:jc w:val="center"/>
                        <w:rPr>
                          <w:b/>
                          <w:sz w:val="40"/>
                          <w:szCs w:val="40"/>
                        </w:rPr>
                      </w:pPr>
                      <w:r w:rsidRPr="00A70410">
                        <w:rPr>
                          <w:b/>
                          <w:sz w:val="40"/>
                          <w:szCs w:val="40"/>
                        </w:rPr>
                        <w:t>SWOT Analysis</w:t>
                      </w:r>
                      <w:r w:rsidR="00C0754D" w:rsidRPr="00A70410">
                        <w:rPr>
                          <w:b/>
                          <w:sz w:val="40"/>
                          <w:szCs w:val="40"/>
                        </w:rPr>
                        <w:t xml:space="preserve"> </w:t>
                      </w:r>
                    </w:p>
                    <w:p w14:paraId="288C9C42" w14:textId="77777777" w:rsidR="0065363C" w:rsidRPr="00A70410" w:rsidRDefault="0065363C" w:rsidP="00ED02F8">
                      <w:pPr>
                        <w:jc w:val="center"/>
                        <w:rPr>
                          <w:b/>
                          <w:sz w:val="40"/>
                          <w:szCs w:val="40"/>
                        </w:rPr>
                      </w:pPr>
                    </w:p>
                  </w:txbxContent>
                </v:textbox>
              </v:shape>
            </w:pict>
          </mc:Fallback>
        </mc:AlternateContent>
      </w:r>
    </w:p>
    <w:p w14:paraId="3B419A4E" w14:textId="77777777" w:rsidR="00ED02F8" w:rsidRPr="00A70410" w:rsidRDefault="00ED02F8" w:rsidP="00ED02F8">
      <w:pPr>
        <w:jc w:val="both"/>
      </w:pPr>
    </w:p>
    <w:p w14:paraId="5EC97C79" w14:textId="77777777" w:rsidR="00ED02F8" w:rsidRPr="00A70410" w:rsidRDefault="00ED02F8" w:rsidP="00ED02F8"/>
    <w:p w14:paraId="72B91B80" w14:textId="77777777" w:rsidR="00ED02F8" w:rsidRPr="00A70410" w:rsidRDefault="00ED02F8" w:rsidP="00ED02F8"/>
    <w:tbl>
      <w:tblPr>
        <w:tblStyle w:val="TableGrid"/>
        <w:tblW w:w="0" w:type="auto"/>
        <w:tblLook w:val="04A0" w:firstRow="1" w:lastRow="0" w:firstColumn="1" w:lastColumn="0" w:noHBand="0" w:noVBand="1"/>
      </w:tblPr>
      <w:tblGrid>
        <w:gridCol w:w="4684"/>
        <w:gridCol w:w="4666"/>
      </w:tblGrid>
      <w:tr w:rsidR="00ED02F8" w:rsidRPr="00A70410" w14:paraId="026F07C9" w14:textId="77777777" w:rsidTr="00CF7AED">
        <w:tc>
          <w:tcPr>
            <w:tcW w:w="4788" w:type="dxa"/>
            <w:shd w:val="clear" w:color="auto" w:fill="4F81BD" w:themeFill="accent1"/>
          </w:tcPr>
          <w:p w14:paraId="4260ECC5" w14:textId="77777777" w:rsidR="00ED02F8" w:rsidRPr="00A70410" w:rsidRDefault="00ED02F8" w:rsidP="0065363C">
            <w:pPr>
              <w:jc w:val="center"/>
              <w:rPr>
                <w:b/>
              </w:rPr>
            </w:pPr>
            <w:r w:rsidRPr="00A70410">
              <w:rPr>
                <w:b/>
              </w:rPr>
              <w:t>Strengths</w:t>
            </w:r>
          </w:p>
        </w:tc>
        <w:tc>
          <w:tcPr>
            <w:tcW w:w="4788" w:type="dxa"/>
            <w:shd w:val="clear" w:color="auto" w:fill="4F81BD" w:themeFill="accent1"/>
          </w:tcPr>
          <w:p w14:paraId="1B68115E" w14:textId="77777777" w:rsidR="00ED02F8" w:rsidRPr="00A70410" w:rsidRDefault="00ED02F8" w:rsidP="0065363C">
            <w:pPr>
              <w:jc w:val="center"/>
              <w:rPr>
                <w:b/>
              </w:rPr>
            </w:pPr>
            <w:r w:rsidRPr="00A70410">
              <w:rPr>
                <w:b/>
              </w:rPr>
              <w:t>Weakness</w:t>
            </w:r>
          </w:p>
        </w:tc>
      </w:tr>
      <w:tr w:rsidR="00ED02F8" w:rsidRPr="00A70410" w14:paraId="4D1801B9" w14:textId="77777777" w:rsidTr="0065363C">
        <w:tc>
          <w:tcPr>
            <w:tcW w:w="4788" w:type="dxa"/>
          </w:tcPr>
          <w:p w14:paraId="5CFAE5C6" w14:textId="06AD4CC3" w:rsidR="00ED02F8" w:rsidRPr="00A70410" w:rsidRDefault="009F41AE" w:rsidP="00ED02F8">
            <w:pPr>
              <w:pStyle w:val="ListParagraph"/>
              <w:numPr>
                <w:ilvl w:val="0"/>
                <w:numId w:val="5"/>
              </w:numPr>
            </w:pPr>
            <w:r w:rsidRPr="00A70410">
              <w:t>Updated equipment</w:t>
            </w:r>
          </w:p>
          <w:p w14:paraId="416694AE" w14:textId="43F7397A" w:rsidR="009F41AE" w:rsidRPr="00A70410" w:rsidRDefault="009F41AE" w:rsidP="00ED02F8">
            <w:pPr>
              <w:pStyle w:val="ListParagraph"/>
              <w:numPr>
                <w:ilvl w:val="0"/>
                <w:numId w:val="5"/>
              </w:numPr>
            </w:pPr>
            <w:r w:rsidRPr="00A70410">
              <w:t>Funding (now)</w:t>
            </w:r>
          </w:p>
          <w:p w14:paraId="7E64DB5A" w14:textId="52DF7F31" w:rsidR="009F41AE" w:rsidRPr="00A70410" w:rsidRDefault="009F41AE" w:rsidP="00ED02F8">
            <w:pPr>
              <w:pStyle w:val="ListParagraph"/>
              <w:numPr>
                <w:ilvl w:val="0"/>
                <w:numId w:val="5"/>
              </w:numPr>
            </w:pPr>
            <w:r w:rsidRPr="00A70410">
              <w:t>Good community relations/partners</w:t>
            </w:r>
          </w:p>
          <w:p w14:paraId="631F6AAB" w14:textId="54FB5771" w:rsidR="009F41AE" w:rsidRPr="00A70410" w:rsidRDefault="009F41AE" w:rsidP="00ED02F8">
            <w:pPr>
              <w:pStyle w:val="ListParagraph"/>
              <w:numPr>
                <w:ilvl w:val="0"/>
                <w:numId w:val="5"/>
              </w:numPr>
            </w:pPr>
            <w:r w:rsidRPr="00A70410">
              <w:t>Customer service</w:t>
            </w:r>
          </w:p>
          <w:p w14:paraId="4956781F" w14:textId="25CB5AB1" w:rsidR="009F41AE" w:rsidRPr="00A70410" w:rsidRDefault="009F41AE" w:rsidP="00ED02F8">
            <w:pPr>
              <w:pStyle w:val="ListParagraph"/>
              <w:numPr>
                <w:ilvl w:val="0"/>
                <w:numId w:val="5"/>
              </w:numPr>
            </w:pPr>
            <w:r w:rsidRPr="00A70410">
              <w:t>Morale / staff</w:t>
            </w:r>
          </w:p>
          <w:p w14:paraId="056301D4" w14:textId="19178C9B" w:rsidR="009F41AE" w:rsidRPr="00A70410" w:rsidRDefault="009F41AE" w:rsidP="00ED02F8">
            <w:pPr>
              <w:pStyle w:val="ListParagraph"/>
              <w:numPr>
                <w:ilvl w:val="0"/>
                <w:numId w:val="5"/>
              </w:numPr>
            </w:pPr>
            <w:r w:rsidRPr="00A70410">
              <w:t>IT support</w:t>
            </w:r>
          </w:p>
          <w:p w14:paraId="3779C4B1" w14:textId="1FDE163B" w:rsidR="009F41AE" w:rsidRPr="00A70410" w:rsidRDefault="009F41AE" w:rsidP="00ED02F8">
            <w:pPr>
              <w:pStyle w:val="ListParagraph"/>
              <w:numPr>
                <w:ilvl w:val="0"/>
                <w:numId w:val="5"/>
              </w:numPr>
            </w:pPr>
            <w:r w:rsidRPr="00A70410">
              <w:t>Low overhead cost</w:t>
            </w:r>
          </w:p>
          <w:p w14:paraId="26079859" w14:textId="6600ADC9" w:rsidR="009F41AE" w:rsidRPr="00A70410" w:rsidRDefault="009F41AE" w:rsidP="00ED02F8">
            <w:pPr>
              <w:pStyle w:val="ListParagraph"/>
              <w:numPr>
                <w:ilvl w:val="0"/>
                <w:numId w:val="5"/>
              </w:numPr>
            </w:pPr>
            <w:r w:rsidRPr="00A70410">
              <w:t>Mobile unit</w:t>
            </w:r>
          </w:p>
          <w:p w14:paraId="4317D7C7" w14:textId="5505B84D" w:rsidR="009F41AE" w:rsidRPr="00A70410" w:rsidRDefault="009F41AE" w:rsidP="00ED02F8">
            <w:pPr>
              <w:pStyle w:val="ListParagraph"/>
              <w:numPr>
                <w:ilvl w:val="0"/>
                <w:numId w:val="5"/>
              </w:numPr>
            </w:pPr>
            <w:r w:rsidRPr="00A70410">
              <w:t>Accredited HD</w:t>
            </w:r>
          </w:p>
          <w:p w14:paraId="204DC54F" w14:textId="77777777" w:rsidR="00ED02F8" w:rsidRPr="00A70410" w:rsidRDefault="00ED02F8" w:rsidP="0065363C"/>
        </w:tc>
        <w:tc>
          <w:tcPr>
            <w:tcW w:w="4788" w:type="dxa"/>
          </w:tcPr>
          <w:p w14:paraId="4401144C" w14:textId="77777777" w:rsidR="00ED02F8" w:rsidRPr="00A70410" w:rsidRDefault="009F41AE" w:rsidP="00001D7E">
            <w:pPr>
              <w:pStyle w:val="ListParagraph"/>
              <w:numPr>
                <w:ilvl w:val="0"/>
                <w:numId w:val="5"/>
              </w:numPr>
            </w:pPr>
            <w:r w:rsidRPr="00A70410">
              <w:t>Keeping equipment updated</w:t>
            </w:r>
          </w:p>
          <w:p w14:paraId="3EC952FB" w14:textId="77777777" w:rsidR="009F41AE" w:rsidRPr="00A70410" w:rsidRDefault="009F41AE" w:rsidP="00ED02F8">
            <w:pPr>
              <w:pStyle w:val="ListParagraph"/>
              <w:numPr>
                <w:ilvl w:val="0"/>
                <w:numId w:val="5"/>
              </w:numPr>
            </w:pPr>
            <w:r w:rsidRPr="00A70410">
              <w:t>Grant writing</w:t>
            </w:r>
          </w:p>
          <w:p w14:paraId="6CAFD0FF" w14:textId="77777777" w:rsidR="009F41AE" w:rsidRPr="00A70410" w:rsidRDefault="009F41AE" w:rsidP="00ED02F8">
            <w:pPr>
              <w:pStyle w:val="ListParagraph"/>
              <w:numPr>
                <w:ilvl w:val="0"/>
                <w:numId w:val="5"/>
              </w:numPr>
            </w:pPr>
            <w:r w:rsidRPr="00A70410">
              <w:t>Upward growth (individual)</w:t>
            </w:r>
          </w:p>
          <w:p w14:paraId="0C6FAA57" w14:textId="77777777" w:rsidR="009F41AE" w:rsidRPr="00A70410" w:rsidRDefault="009F41AE" w:rsidP="00ED02F8">
            <w:pPr>
              <w:pStyle w:val="ListParagraph"/>
              <w:numPr>
                <w:ilvl w:val="0"/>
                <w:numId w:val="5"/>
              </w:numPr>
            </w:pPr>
            <w:r w:rsidRPr="00A70410">
              <w:t>Marketing</w:t>
            </w:r>
          </w:p>
          <w:p w14:paraId="6E2ED0B0" w14:textId="77777777" w:rsidR="009F41AE" w:rsidRPr="00A70410" w:rsidRDefault="009F41AE" w:rsidP="00ED02F8">
            <w:pPr>
              <w:pStyle w:val="ListParagraph"/>
              <w:numPr>
                <w:ilvl w:val="0"/>
                <w:numId w:val="5"/>
              </w:numPr>
            </w:pPr>
            <w:r w:rsidRPr="00A70410">
              <w:t>Identifying the underserved (access to care)</w:t>
            </w:r>
          </w:p>
          <w:p w14:paraId="4BDAD819" w14:textId="77777777" w:rsidR="009F41AE" w:rsidRPr="00A70410" w:rsidRDefault="009F41AE" w:rsidP="00ED02F8">
            <w:pPr>
              <w:pStyle w:val="ListParagraph"/>
              <w:numPr>
                <w:ilvl w:val="0"/>
                <w:numId w:val="5"/>
              </w:numPr>
            </w:pPr>
            <w:r w:rsidRPr="00A70410">
              <w:t>Performance Management</w:t>
            </w:r>
          </w:p>
          <w:p w14:paraId="0357407B" w14:textId="77777777" w:rsidR="009F41AE" w:rsidRPr="00A70410" w:rsidRDefault="009F41AE" w:rsidP="00ED02F8">
            <w:pPr>
              <w:pStyle w:val="ListParagraph"/>
              <w:numPr>
                <w:ilvl w:val="0"/>
                <w:numId w:val="5"/>
              </w:numPr>
            </w:pPr>
            <w:r w:rsidRPr="00A70410">
              <w:t>Data collection</w:t>
            </w:r>
          </w:p>
          <w:p w14:paraId="3D7C3357" w14:textId="5C22AB42" w:rsidR="000467E4" w:rsidRPr="00A70410" w:rsidRDefault="000467E4" w:rsidP="00ED02F8">
            <w:pPr>
              <w:pStyle w:val="ListParagraph"/>
              <w:numPr>
                <w:ilvl w:val="0"/>
                <w:numId w:val="5"/>
              </w:numPr>
            </w:pPr>
            <w:r w:rsidRPr="00A70410">
              <w:t>Clinic utilization by public and city employees</w:t>
            </w:r>
          </w:p>
          <w:p w14:paraId="2DFC8F73" w14:textId="17CBDFD9" w:rsidR="009F41AE" w:rsidRPr="00A70410" w:rsidRDefault="009F41AE" w:rsidP="009F41AE">
            <w:pPr>
              <w:pStyle w:val="ListParagraph"/>
            </w:pPr>
          </w:p>
        </w:tc>
      </w:tr>
      <w:tr w:rsidR="00ED02F8" w:rsidRPr="00A70410" w14:paraId="712E0407" w14:textId="77777777" w:rsidTr="00CF7AED">
        <w:tc>
          <w:tcPr>
            <w:tcW w:w="4788" w:type="dxa"/>
            <w:shd w:val="clear" w:color="auto" w:fill="4F81BD" w:themeFill="accent1"/>
          </w:tcPr>
          <w:p w14:paraId="2D06F2F8" w14:textId="77777777" w:rsidR="00ED02F8" w:rsidRPr="00A70410" w:rsidRDefault="00ED02F8" w:rsidP="0065363C">
            <w:pPr>
              <w:jc w:val="center"/>
              <w:rPr>
                <w:b/>
              </w:rPr>
            </w:pPr>
            <w:r w:rsidRPr="00A70410">
              <w:rPr>
                <w:b/>
              </w:rPr>
              <w:t>Opportunities</w:t>
            </w:r>
          </w:p>
        </w:tc>
        <w:tc>
          <w:tcPr>
            <w:tcW w:w="4788" w:type="dxa"/>
            <w:shd w:val="clear" w:color="auto" w:fill="4F81BD" w:themeFill="accent1"/>
          </w:tcPr>
          <w:p w14:paraId="7EA3E8FC" w14:textId="77777777" w:rsidR="00ED02F8" w:rsidRPr="00A70410" w:rsidRDefault="00ED02F8" w:rsidP="0065363C">
            <w:pPr>
              <w:jc w:val="center"/>
              <w:rPr>
                <w:b/>
              </w:rPr>
            </w:pPr>
            <w:r w:rsidRPr="00A70410">
              <w:rPr>
                <w:b/>
              </w:rPr>
              <w:t>Threats</w:t>
            </w:r>
          </w:p>
        </w:tc>
      </w:tr>
      <w:tr w:rsidR="00ED02F8" w:rsidRPr="00A70410" w14:paraId="577C1AE5" w14:textId="77777777" w:rsidTr="0065363C">
        <w:tc>
          <w:tcPr>
            <w:tcW w:w="4788" w:type="dxa"/>
          </w:tcPr>
          <w:p w14:paraId="65E8F10D" w14:textId="77777777" w:rsidR="00ED02F8" w:rsidRPr="00A70410" w:rsidRDefault="009F41AE" w:rsidP="00ED02F8">
            <w:pPr>
              <w:pStyle w:val="ListParagraph"/>
              <w:numPr>
                <w:ilvl w:val="0"/>
                <w:numId w:val="5"/>
              </w:numPr>
            </w:pPr>
            <w:r w:rsidRPr="00A70410">
              <w:t>Grant funding</w:t>
            </w:r>
          </w:p>
          <w:p w14:paraId="480BC784" w14:textId="1C0532C2" w:rsidR="009F41AE" w:rsidRPr="00A70410" w:rsidRDefault="009F41AE" w:rsidP="00ED02F8">
            <w:pPr>
              <w:pStyle w:val="ListParagraph"/>
              <w:numPr>
                <w:ilvl w:val="0"/>
                <w:numId w:val="5"/>
              </w:numPr>
            </w:pPr>
            <w:r w:rsidRPr="00A70410">
              <w:t>Building broader community relationships</w:t>
            </w:r>
          </w:p>
          <w:p w14:paraId="2247828B" w14:textId="77777777" w:rsidR="009F41AE" w:rsidRPr="00A70410" w:rsidRDefault="009F41AE" w:rsidP="00ED02F8">
            <w:pPr>
              <w:pStyle w:val="ListParagraph"/>
              <w:numPr>
                <w:ilvl w:val="0"/>
                <w:numId w:val="5"/>
              </w:numPr>
            </w:pPr>
            <w:r w:rsidRPr="00A70410">
              <w:t>Identifying underserved populations</w:t>
            </w:r>
          </w:p>
          <w:p w14:paraId="54ECDE05" w14:textId="530A8637" w:rsidR="009F41AE" w:rsidRPr="00A70410" w:rsidRDefault="009F41AE" w:rsidP="00ED02F8">
            <w:pPr>
              <w:pStyle w:val="ListParagraph"/>
              <w:numPr>
                <w:ilvl w:val="0"/>
                <w:numId w:val="5"/>
              </w:numPr>
            </w:pPr>
            <w:r w:rsidRPr="00A70410">
              <w:t>Community outreach / education</w:t>
            </w:r>
          </w:p>
          <w:p w14:paraId="293D0A0E" w14:textId="77777777" w:rsidR="009F41AE" w:rsidRPr="00A70410" w:rsidRDefault="009F41AE" w:rsidP="00ED02F8">
            <w:pPr>
              <w:pStyle w:val="ListParagraph"/>
              <w:numPr>
                <w:ilvl w:val="0"/>
                <w:numId w:val="5"/>
              </w:numPr>
            </w:pPr>
            <w:r w:rsidRPr="00A70410">
              <w:t>Mentoring / job shadowing</w:t>
            </w:r>
          </w:p>
          <w:p w14:paraId="14453A99" w14:textId="77FC4B95" w:rsidR="009F41AE" w:rsidRPr="00A70410" w:rsidRDefault="009F41AE" w:rsidP="00ED02F8">
            <w:pPr>
              <w:pStyle w:val="ListParagraph"/>
              <w:numPr>
                <w:ilvl w:val="0"/>
                <w:numId w:val="5"/>
              </w:numPr>
            </w:pPr>
            <w:r w:rsidRPr="00A70410">
              <w:t>Poor County Health Rankings</w:t>
            </w:r>
          </w:p>
        </w:tc>
        <w:tc>
          <w:tcPr>
            <w:tcW w:w="4788" w:type="dxa"/>
          </w:tcPr>
          <w:p w14:paraId="3EE5B575" w14:textId="77777777" w:rsidR="00ED02F8" w:rsidRPr="00A70410" w:rsidRDefault="00ED02F8" w:rsidP="00ED02F8">
            <w:pPr>
              <w:pStyle w:val="ListParagraph"/>
              <w:numPr>
                <w:ilvl w:val="0"/>
                <w:numId w:val="5"/>
              </w:numPr>
            </w:pPr>
            <w:r w:rsidRPr="00A70410">
              <w:t>Local, State, and Federals funds decreased or terminated</w:t>
            </w:r>
          </w:p>
          <w:p w14:paraId="0D6F13FC" w14:textId="157E2B2F" w:rsidR="00ED02F8" w:rsidRPr="00A70410" w:rsidRDefault="00ED02F8" w:rsidP="00ED02F8">
            <w:pPr>
              <w:pStyle w:val="ListParagraph"/>
              <w:numPr>
                <w:ilvl w:val="0"/>
                <w:numId w:val="5"/>
              </w:numPr>
            </w:pPr>
            <w:r w:rsidRPr="00A70410">
              <w:t>Public Health threats (</w:t>
            </w:r>
            <w:r w:rsidR="009F41AE" w:rsidRPr="00A70410">
              <w:t>COVID,</w:t>
            </w:r>
            <w:r w:rsidRPr="00A70410">
              <w:t xml:space="preserve"> West Nile, etc.)</w:t>
            </w:r>
          </w:p>
          <w:p w14:paraId="795E7326" w14:textId="21362899" w:rsidR="00ED02F8" w:rsidRPr="00A70410" w:rsidRDefault="009F41AE" w:rsidP="00ED02F8">
            <w:pPr>
              <w:pStyle w:val="ListParagraph"/>
              <w:numPr>
                <w:ilvl w:val="0"/>
                <w:numId w:val="5"/>
              </w:numPr>
            </w:pPr>
            <w:r w:rsidRPr="00A70410">
              <w:t>Program sustainability</w:t>
            </w:r>
          </w:p>
          <w:p w14:paraId="37747962" w14:textId="77777777" w:rsidR="00ED02F8" w:rsidRPr="00A70410" w:rsidRDefault="00ED02F8" w:rsidP="00ED02F8">
            <w:pPr>
              <w:pStyle w:val="ListParagraph"/>
              <w:numPr>
                <w:ilvl w:val="0"/>
                <w:numId w:val="5"/>
              </w:numPr>
            </w:pPr>
            <w:r w:rsidRPr="00A70410">
              <w:t>Opiate epidemic in the area</w:t>
            </w:r>
          </w:p>
          <w:p w14:paraId="2B2CF102" w14:textId="77777777" w:rsidR="00ED02F8" w:rsidRPr="00A70410" w:rsidRDefault="00ED02F8" w:rsidP="00ED02F8">
            <w:pPr>
              <w:pStyle w:val="ListParagraph"/>
              <w:numPr>
                <w:ilvl w:val="0"/>
                <w:numId w:val="5"/>
              </w:numPr>
            </w:pPr>
            <w:r w:rsidRPr="00A70410">
              <w:t>Declining economy and poor physical health of the population places additional burden on PCHD</w:t>
            </w:r>
          </w:p>
          <w:p w14:paraId="0A6172C1" w14:textId="07F28A80" w:rsidR="009F41AE" w:rsidRPr="00A70410" w:rsidRDefault="009F41AE" w:rsidP="00ED02F8">
            <w:pPr>
              <w:pStyle w:val="ListParagraph"/>
              <w:numPr>
                <w:ilvl w:val="0"/>
                <w:numId w:val="5"/>
              </w:numPr>
            </w:pPr>
            <w:r w:rsidRPr="00A70410">
              <w:t>State software programs (outdated)</w:t>
            </w:r>
          </w:p>
        </w:tc>
      </w:tr>
    </w:tbl>
    <w:p w14:paraId="4F20B9A7" w14:textId="77777777" w:rsidR="00ED02F8" w:rsidRPr="00A70410" w:rsidRDefault="00ED02F8" w:rsidP="00ED02F8"/>
    <w:p w14:paraId="357F1C2D" w14:textId="73378AA9" w:rsidR="00ED02F8" w:rsidRPr="00A70410" w:rsidRDefault="00ED02F8" w:rsidP="00ED02F8"/>
    <w:p w14:paraId="34CF63EA" w14:textId="1338DEDA" w:rsidR="001C19E7" w:rsidRPr="00A70410" w:rsidRDefault="001C19E7" w:rsidP="00ED02F8"/>
    <w:p w14:paraId="07CA18AE" w14:textId="6F2189A0" w:rsidR="001C19E7" w:rsidRPr="00A70410" w:rsidRDefault="001C19E7" w:rsidP="00ED02F8"/>
    <w:p w14:paraId="74A9A4BA" w14:textId="2B21591A" w:rsidR="001C19E7" w:rsidRPr="00A70410" w:rsidRDefault="001C19E7" w:rsidP="00ED02F8"/>
    <w:p w14:paraId="3963F2B8" w14:textId="4A634021" w:rsidR="001C19E7" w:rsidRPr="00A70410" w:rsidRDefault="001C19E7" w:rsidP="00ED02F8"/>
    <w:p w14:paraId="5CA0102C" w14:textId="03994E31" w:rsidR="001C19E7" w:rsidRPr="00A70410" w:rsidRDefault="001C19E7" w:rsidP="00ED02F8"/>
    <w:p w14:paraId="2B5957FD" w14:textId="1D914281" w:rsidR="001C19E7" w:rsidRPr="00A70410" w:rsidRDefault="001C19E7" w:rsidP="00ED02F8"/>
    <w:p w14:paraId="68B10E2D" w14:textId="6B79C0D7" w:rsidR="001C19E7" w:rsidRPr="00A70410" w:rsidRDefault="001C19E7" w:rsidP="00ED02F8"/>
    <w:p w14:paraId="38E7F8E8" w14:textId="002E6B36" w:rsidR="001C19E7" w:rsidRPr="00A70410" w:rsidRDefault="001C19E7" w:rsidP="00ED02F8"/>
    <w:p w14:paraId="0FD3B94E" w14:textId="77777777" w:rsidR="005012FF" w:rsidRPr="00A70410" w:rsidRDefault="005012FF" w:rsidP="00ED02F8"/>
    <w:p w14:paraId="067004E7" w14:textId="1278B8A9" w:rsidR="001C19E7" w:rsidRPr="00A70410" w:rsidRDefault="001C19E7" w:rsidP="00ED02F8"/>
    <w:p w14:paraId="3C50DB59" w14:textId="3324EA88" w:rsidR="001C19E7" w:rsidRPr="00A70410" w:rsidRDefault="001C19E7" w:rsidP="00ED02F8"/>
    <w:p w14:paraId="2A462BF0" w14:textId="6110696E" w:rsidR="00286316" w:rsidRPr="00A70410" w:rsidRDefault="00286316" w:rsidP="00ED02F8"/>
    <w:p w14:paraId="57642A8E" w14:textId="77777777" w:rsidR="000467E4" w:rsidRPr="00A70410" w:rsidRDefault="000467E4" w:rsidP="00ED02F8"/>
    <w:p w14:paraId="4DA99998" w14:textId="7E7646FD" w:rsidR="00286316" w:rsidRPr="00A70410" w:rsidRDefault="00286316" w:rsidP="00ED02F8"/>
    <w:p w14:paraId="1A8E51E5" w14:textId="77777777" w:rsidR="00286316" w:rsidRPr="00A70410" w:rsidRDefault="00286316" w:rsidP="00ED02F8"/>
    <w:p w14:paraId="6D3AB068" w14:textId="77777777" w:rsidR="00137C4A" w:rsidRPr="00A70410" w:rsidRDefault="00137C4A" w:rsidP="00001D7E"/>
    <w:p w14:paraId="69FADE5A" w14:textId="2D31DEBC" w:rsidR="00001D7E" w:rsidRPr="00A70410" w:rsidRDefault="00CF7AED" w:rsidP="00001D7E">
      <w:r w:rsidRPr="00A70410">
        <w:rPr>
          <w:noProof/>
        </w:rPr>
        <w:lastRenderedPageBreak/>
        <mc:AlternateContent>
          <mc:Choice Requires="wps">
            <w:drawing>
              <wp:anchor distT="0" distB="0" distL="114300" distR="114300" simplePos="0" relativeHeight="251666432" behindDoc="0" locked="0" layoutInCell="1" allowOverlap="1" wp14:anchorId="3EE7CF61" wp14:editId="028E07DC">
                <wp:simplePos x="0" y="0"/>
                <wp:positionH relativeFrom="column">
                  <wp:posOffset>22860</wp:posOffset>
                </wp:positionH>
                <wp:positionV relativeFrom="paragraph">
                  <wp:posOffset>76200</wp:posOffset>
                </wp:positionV>
                <wp:extent cx="5951220" cy="472440"/>
                <wp:effectExtent l="3810" t="0" r="0" b="381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72440"/>
                        </a:xfrm>
                        <a:prstGeom prst="rect">
                          <a:avLst/>
                        </a:prstGeom>
                        <a:gradFill rotWithShape="1">
                          <a:gsLst>
                            <a:gs pos="0">
                              <a:schemeClr val="accent1">
                                <a:lumMod val="100000"/>
                                <a:lumOff val="0"/>
                              </a:schemeClr>
                            </a:gs>
                            <a:gs pos="100000">
                              <a:schemeClr val="accent1">
                                <a:lumMod val="100000"/>
                                <a:lumOff val="0"/>
                                <a:gamma/>
                                <a:shade val="46275"/>
                                <a:invGamma/>
                              </a:scheme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6">
                                    <a:lumMod val="75000"/>
                                    <a:lumOff val="0"/>
                                    <a:alpha val="50000"/>
                                  </a:schemeClr>
                                </a:outerShdw>
                              </a:effectLst>
                            </a14:hiddenEffects>
                          </a:ext>
                        </a:extLst>
                      </wps:spPr>
                      <wps:txbx>
                        <w:txbxContent>
                          <w:p w14:paraId="38883D09" w14:textId="6B23BFE4" w:rsidR="0065363C" w:rsidRPr="00A70410" w:rsidRDefault="00E5778C" w:rsidP="00ED02F8">
                            <w:pPr>
                              <w:ind w:right="240" w:hanging="180"/>
                              <w:jc w:val="center"/>
                              <w:rPr>
                                <w:b/>
                                <w:sz w:val="40"/>
                                <w:szCs w:val="40"/>
                              </w:rPr>
                            </w:pPr>
                            <w:r w:rsidRPr="00A70410">
                              <w:rPr>
                                <w:b/>
                                <w:sz w:val="40"/>
                                <w:szCs w:val="40"/>
                              </w:rPr>
                              <w:t>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7CF61" id="Text Box 8" o:spid="_x0000_s1040" type="#_x0000_t202" style="position:absolute;margin-left:1.8pt;margin-top:6pt;width:468.6pt;height:3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" fillcolor="#4f81bd [3204]" stroked="f">
                <v:fill color2="#213a59 [1476]" rotate="t" focus="100%" type="gradient"/>
                <v:shadow color="#e36c0a [2409]" opacity=".5" offset="-6pt,-6pt"/>
                <v:textbox>
                  <w:txbxContent>
                    <w:p w14:paraId="38883D09" w14:textId="6B23BFE4" w:rsidR="0065363C" w:rsidRPr="00A70410" w:rsidRDefault="00E5778C" w:rsidP="00ED02F8">
                      <w:pPr>
                        <w:ind w:right="240" w:hanging="180"/>
                        <w:jc w:val="center"/>
                        <w:rPr>
                          <w:b/>
                          <w:sz w:val="40"/>
                          <w:szCs w:val="40"/>
                        </w:rPr>
                      </w:pPr>
                      <w:r w:rsidRPr="00A70410">
                        <w:rPr>
                          <w:b/>
                          <w:sz w:val="40"/>
                          <w:szCs w:val="40"/>
                        </w:rPr>
                        <w:t>Goals</w:t>
                      </w:r>
                    </w:p>
                  </w:txbxContent>
                </v:textbox>
              </v:shape>
            </w:pict>
          </mc:Fallback>
        </mc:AlternateContent>
      </w:r>
    </w:p>
    <w:p w14:paraId="6E9FE811" w14:textId="77777777" w:rsidR="00286316" w:rsidRPr="00A70410" w:rsidRDefault="00286316" w:rsidP="00001D7E"/>
    <w:p w14:paraId="20732D3A" w14:textId="77777777" w:rsidR="00ED02F8" w:rsidRPr="00A70410" w:rsidRDefault="00ED02F8" w:rsidP="00ED02F8">
      <w:pPr>
        <w:tabs>
          <w:tab w:val="left" w:pos="3828"/>
        </w:tabs>
      </w:pPr>
    </w:p>
    <w:p w14:paraId="7D9ADF2F" w14:textId="77777777" w:rsidR="00ED02F8" w:rsidRPr="00A70410" w:rsidRDefault="00ED02F8" w:rsidP="00ED02F8">
      <w:pPr>
        <w:jc w:val="both"/>
      </w:pPr>
    </w:p>
    <w:p w14:paraId="39711B77" w14:textId="11969C5B" w:rsidR="00ED02F8" w:rsidRPr="00A70410" w:rsidRDefault="00ED02F8" w:rsidP="00ED02F8">
      <w:pPr>
        <w:jc w:val="both"/>
        <w:rPr>
          <w:b/>
          <w:bCs/>
        </w:rPr>
      </w:pPr>
      <w:r w:rsidRPr="00A70410">
        <w:t xml:space="preserve">Below is a list of goals for PCHD to achieve over the next three years.  </w:t>
      </w:r>
      <w:r w:rsidRPr="00A70410">
        <w:rPr>
          <w:b/>
          <w:bCs/>
        </w:rPr>
        <w:t>A separate Work Plan for achieving the goals is available upon request</w:t>
      </w:r>
    </w:p>
    <w:p w14:paraId="433774C7" w14:textId="77777777" w:rsidR="00ED02F8" w:rsidRPr="00A70410" w:rsidRDefault="00ED02F8" w:rsidP="00ED02F8">
      <w:pPr>
        <w:ind w:left="540" w:hanging="540"/>
        <w:jc w:val="both"/>
      </w:pPr>
    </w:p>
    <w:p w14:paraId="13CC8891" w14:textId="365953F4" w:rsidR="00ED02F8" w:rsidRPr="00A70410" w:rsidRDefault="00222E7A" w:rsidP="00222E7A">
      <w:pPr>
        <w:ind w:left="540" w:hanging="540"/>
        <w:jc w:val="both"/>
        <w:rPr>
          <w:b/>
        </w:rPr>
      </w:pPr>
      <w:bookmarkStart w:id="0" w:name="_Hlk499106453"/>
      <w:r w:rsidRPr="00A70410">
        <w:rPr>
          <w:b/>
        </w:rPr>
        <w:t>Strategic Priority #1: Create Strategic Partnerships</w:t>
      </w:r>
    </w:p>
    <w:p w14:paraId="76DA7F33" w14:textId="77777777" w:rsidR="00222E7A" w:rsidRPr="00A70410" w:rsidRDefault="00222E7A" w:rsidP="00222E7A">
      <w:pPr>
        <w:ind w:left="540" w:hanging="540"/>
      </w:pPr>
    </w:p>
    <w:p w14:paraId="289FE8CF" w14:textId="24F78C45" w:rsidR="00ED02F8" w:rsidRPr="00A70410" w:rsidRDefault="00ED02F8" w:rsidP="000162F6">
      <w:pPr>
        <w:ind w:left="360" w:hanging="360"/>
        <w:jc w:val="both"/>
        <w:rPr>
          <w:b/>
          <w:u w:val="single"/>
        </w:rPr>
      </w:pPr>
      <w:r w:rsidRPr="00A70410">
        <w:tab/>
      </w:r>
      <w:r w:rsidR="00E5778C" w:rsidRPr="00A70410">
        <w:rPr>
          <w:b/>
          <w:u w:val="single"/>
        </w:rPr>
        <w:t>Objectives</w:t>
      </w:r>
      <w:r w:rsidRPr="00A70410">
        <w:rPr>
          <w:b/>
          <w:u w:val="single"/>
        </w:rPr>
        <w:t>:</w:t>
      </w:r>
    </w:p>
    <w:p w14:paraId="47CCE711" w14:textId="77777777" w:rsidR="00CD3172" w:rsidRPr="00A70410" w:rsidRDefault="00CD3172" w:rsidP="00ED02F8">
      <w:pPr>
        <w:ind w:left="540" w:hanging="540"/>
        <w:jc w:val="both"/>
        <w:rPr>
          <w:b/>
          <w:u w:val="single"/>
        </w:rPr>
      </w:pPr>
    </w:p>
    <w:p w14:paraId="3B75677E" w14:textId="7084F176" w:rsidR="00222E7A" w:rsidRPr="00A70410" w:rsidRDefault="00222E7A" w:rsidP="00222E7A">
      <w:pPr>
        <w:pStyle w:val="ListParagraph"/>
        <w:ind w:left="630" w:firstLine="90"/>
        <w:jc w:val="both"/>
      </w:pPr>
      <w:r w:rsidRPr="00A70410">
        <w:t>a.   Create new group to lead CHIP</w:t>
      </w:r>
      <w:r w:rsidRPr="00A70410">
        <w:tab/>
      </w:r>
      <w:r w:rsidRPr="00A70410">
        <w:tab/>
      </w:r>
      <w:r w:rsidRPr="00A70410">
        <w:tab/>
      </w:r>
      <w:r w:rsidRPr="00A70410">
        <w:tab/>
      </w:r>
      <w:r w:rsidRPr="00A70410">
        <w:tab/>
      </w:r>
    </w:p>
    <w:p w14:paraId="7698DAC7" w14:textId="69418EAC" w:rsidR="00222E7A" w:rsidRPr="00A70410" w:rsidRDefault="00222E7A" w:rsidP="00222E7A">
      <w:pPr>
        <w:pStyle w:val="ListParagraph"/>
        <w:ind w:left="630" w:firstLine="90"/>
        <w:jc w:val="both"/>
      </w:pPr>
      <w:r w:rsidRPr="00A70410">
        <w:t xml:space="preserve">b.   Create partnerships for research and public education with Shawnee State, Ohio State,  </w:t>
      </w:r>
    </w:p>
    <w:p w14:paraId="221017A1" w14:textId="329D28A1" w:rsidR="00222E7A" w:rsidRPr="00A70410" w:rsidRDefault="00222E7A" w:rsidP="00222E7A">
      <w:pPr>
        <w:pStyle w:val="ListParagraph"/>
        <w:ind w:left="630" w:firstLine="90"/>
        <w:jc w:val="both"/>
      </w:pPr>
      <w:r w:rsidRPr="00A70410">
        <w:t xml:space="preserve">      and Case Western Universities</w:t>
      </w:r>
      <w:r w:rsidRPr="00A70410">
        <w:tab/>
      </w:r>
      <w:r w:rsidRPr="00A70410">
        <w:tab/>
      </w:r>
      <w:r w:rsidRPr="00A70410">
        <w:tab/>
      </w:r>
      <w:r w:rsidRPr="00A70410">
        <w:tab/>
      </w:r>
      <w:r w:rsidRPr="00A70410">
        <w:tab/>
      </w:r>
    </w:p>
    <w:p w14:paraId="07E29063" w14:textId="24BCAA72" w:rsidR="00222E7A" w:rsidRPr="00A70410" w:rsidRDefault="00222E7A" w:rsidP="00222E7A">
      <w:pPr>
        <w:pStyle w:val="ListParagraph"/>
        <w:ind w:left="630" w:firstLine="90"/>
        <w:jc w:val="both"/>
      </w:pPr>
      <w:r w:rsidRPr="00A70410">
        <w:t xml:space="preserve">c.   Create partnerships Community Action Organization of Scioto to address work  </w:t>
      </w:r>
    </w:p>
    <w:p w14:paraId="5E674092" w14:textId="16C2BF89" w:rsidR="00222E7A" w:rsidRPr="00A70410" w:rsidRDefault="00222E7A" w:rsidP="00222E7A">
      <w:pPr>
        <w:pStyle w:val="ListParagraph"/>
        <w:ind w:left="630" w:firstLine="90"/>
        <w:jc w:val="both"/>
      </w:pPr>
      <w:r w:rsidRPr="00A70410">
        <w:t xml:space="preserve">      done by Community Health Workers and Maternal Health issues</w:t>
      </w:r>
      <w:r w:rsidRPr="00A70410">
        <w:tab/>
      </w:r>
      <w:r w:rsidRPr="00A70410">
        <w:tab/>
      </w:r>
      <w:r w:rsidRPr="00A70410">
        <w:tab/>
      </w:r>
    </w:p>
    <w:p w14:paraId="3A250D03" w14:textId="12F87053" w:rsidR="00222E7A" w:rsidRPr="00A70410" w:rsidRDefault="00222E7A" w:rsidP="00222E7A">
      <w:pPr>
        <w:pStyle w:val="ListParagraph"/>
        <w:ind w:left="630" w:firstLine="90"/>
        <w:jc w:val="both"/>
      </w:pPr>
      <w:r w:rsidRPr="00A70410">
        <w:t>d.   Grow partnership with Equitas</w:t>
      </w:r>
      <w:r w:rsidRPr="00A70410">
        <w:tab/>
      </w:r>
      <w:r w:rsidRPr="00A70410">
        <w:tab/>
      </w:r>
      <w:r w:rsidRPr="00A70410">
        <w:tab/>
      </w:r>
      <w:r w:rsidRPr="00A70410">
        <w:tab/>
      </w:r>
      <w:r w:rsidRPr="00A70410">
        <w:tab/>
      </w:r>
    </w:p>
    <w:p w14:paraId="3A70FC1D" w14:textId="27EAB7FE" w:rsidR="00222E7A" w:rsidRPr="00A70410" w:rsidRDefault="00222E7A" w:rsidP="00222E7A">
      <w:pPr>
        <w:pStyle w:val="ListParagraph"/>
        <w:ind w:left="630" w:firstLine="90"/>
        <w:jc w:val="both"/>
      </w:pPr>
      <w:r w:rsidRPr="00A70410">
        <w:t>e.   Partner with Shawnee Mental Health to address mental health issues</w:t>
      </w:r>
      <w:r w:rsidRPr="00A70410">
        <w:tab/>
      </w:r>
      <w:r w:rsidRPr="00A70410">
        <w:tab/>
      </w:r>
    </w:p>
    <w:p w14:paraId="2285E62F" w14:textId="196DEF87" w:rsidR="00994EF7" w:rsidRPr="00A70410" w:rsidRDefault="00222E7A" w:rsidP="00222E7A">
      <w:pPr>
        <w:pStyle w:val="ListParagraph"/>
        <w:ind w:left="630" w:firstLine="90"/>
        <w:jc w:val="both"/>
      </w:pPr>
      <w:r w:rsidRPr="00A70410">
        <w:t>f.   Identify partners to address the issues of unhoused persons</w:t>
      </w:r>
      <w:r w:rsidRPr="00A70410">
        <w:tab/>
      </w:r>
      <w:r w:rsidRPr="00A70410">
        <w:tab/>
      </w:r>
      <w:r w:rsidRPr="00A70410">
        <w:tab/>
      </w:r>
      <w:r w:rsidRPr="00A70410">
        <w:tab/>
      </w:r>
      <w:r w:rsidRPr="00A70410">
        <w:tab/>
      </w:r>
    </w:p>
    <w:p w14:paraId="7EEAB2E2" w14:textId="2F437C7E" w:rsidR="00994EF7" w:rsidRPr="00A70410" w:rsidRDefault="00222E7A" w:rsidP="00994EF7">
      <w:pPr>
        <w:jc w:val="both"/>
        <w:rPr>
          <w:b/>
          <w:bCs/>
        </w:rPr>
      </w:pPr>
      <w:r w:rsidRPr="00A70410">
        <w:rPr>
          <w:b/>
          <w:bCs/>
        </w:rPr>
        <w:t>Strategic Priority #2: Increasing services, capability, and capacity</w:t>
      </w:r>
    </w:p>
    <w:p w14:paraId="70449624" w14:textId="77777777" w:rsidR="00137C4A" w:rsidRPr="00A70410" w:rsidRDefault="00137C4A" w:rsidP="00994EF7">
      <w:pPr>
        <w:jc w:val="both"/>
        <w:rPr>
          <w:b/>
          <w:bCs/>
        </w:rPr>
      </w:pPr>
    </w:p>
    <w:p w14:paraId="5E98701C" w14:textId="13F493B0" w:rsidR="00137C4A" w:rsidRPr="00A70410" w:rsidRDefault="00137C4A" w:rsidP="00994EF7">
      <w:pPr>
        <w:jc w:val="both"/>
        <w:rPr>
          <w:b/>
          <w:bCs/>
          <w:u w:val="single"/>
        </w:rPr>
      </w:pPr>
      <w:r w:rsidRPr="00A70410">
        <w:rPr>
          <w:b/>
          <w:bCs/>
        </w:rPr>
        <w:tab/>
      </w:r>
      <w:r w:rsidRPr="00A70410">
        <w:rPr>
          <w:b/>
          <w:bCs/>
          <w:u w:val="single"/>
        </w:rPr>
        <w:t>Objectives:</w:t>
      </w:r>
    </w:p>
    <w:p w14:paraId="1DC4C5E8" w14:textId="77777777" w:rsidR="005D47D1" w:rsidRPr="00A70410" w:rsidRDefault="005D47D1" w:rsidP="00994EF7">
      <w:pPr>
        <w:jc w:val="both"/>
        <w:rPr>
          <w:b/>
          <w:bCs/>
        </w:rPr>
      </w:pPr>
    </w:p>
    <w:p w14:paraId="44821B1F" w14:textId="254316F2" w:rsidR="005D47D1" w:rsidRPr="00A70410" w:rsidRDefault="00222E7A" w:rsidP="00222E7A">
      <w:pPr>
        <w:jc w:val="both"/>
      </w:pPr>
      <w:r w:rsidRPr="00A70410">
        <w:rPr>
          <w:b/>
          <w:bCs/>
        </w:rPr>
        <w:tab/>
      </w:r>
      <w:r w:rsidRPr="00A70410">
        <w:t xml:space="preserve">a. </w:t>
      </w:r>
      <w:r w:rsidR="005D47D1" w:rsidRPr="00A70410">
        <w:t xml:space="preserve"> </w:t>
      </w:r>
      <w:r w:rsidRPr="00A70410">
        <w:t>Increase the number of new insurance enrollments by 25%</w:t>
      </w:r>
      <w:r w:rsidRPr="00A70410">
        <w:tab/>
      </w:r>
      <w:r w:rsidRPr="00A70410">
        <w:tab/>
      </w:r>
      <w:r w:rsidRPr="00A70410">
        <w:tab/>
      </w:r>
      <w:r w:rsidRPr="00A70410">
        <w:tab/>
      </w:r>
      <w:r w:rsidRPr="00A70410">
        <w:tab/>
        <w:t>b.  Increase the number of persons starting birth control by 25%</w:t>
      </w:r>
      <w:r w:rsidRPr="00A70410">
        <w:tab/>
      </w:r>
      <w:r w:rsidRPr="00A70410">
        <w:tab/>
      </w:r>
      <w:r w:rsidRPr="00A70410">
        <w:tab/>
      </w:r>
      <w:r w:rsidRPr="00A70410">
        <w:tab/>
      </w:r>
      <w:r w:rsidRPr="00A70410">
        <w:tab/>
        <w:t xml:space="preserve">c. </w:t>
      </w:r>
      <w:r w:rsidR="005D47D1" w:rsidRPr="00A70410">
        <w:t xml:space="preserve"> </w:t>
      </w:r>
      <w:r w:rsidRPr="00A70410">
        <w:t xml:space="preserve">Increase the number of persons tested for STI's by 25% (including the use of at home </w:t>
      </w:r>
      <w:r w:rsidR="005D47D1" w:rsidRPr="00A70410">
        <w:t xml:space="preserve"> </w:t>
      </w:r>
    </w:p>
    <w:p w14:paraId="5415060B" w14:textId="7454452B" w:rsidR="00222E7A" w:rsidRPr="00A70410" w:rsidRDefault="005D47D1" w:rsidP="00222E7A">
      <w:pPr>
        <w:jc w:val="both"/>
      </w:pPr>
      <w:r w:rsidRPr="00A70410">
        <w:t xml:space="preserve">                 </w:t>
      </w:r>
      <w:r w:rsidR="00222E7A" w:rsidRPr="00A70410">
        <w:t>testing)</w:t>
      </w:r>
      <w:r w:rsidR="00222E7A" w:rsidRPr="00A70410">
        <w:tab/>
      </w:r>
      <w:r w:rsidR="00222E7A" w:rsidRPr="00A70410">
        <w:tab/>
      </w:r>
      <w:r w:rsidR="00222E7A" w:rsidRPr="00A70410">
        <w:tab/>
      </w:r>
      <w:r w:rsidR="00222E7A" w:rsidRPr="00A70410">
        <w:tab/>
      </w:r>
      <w:r w:rsidR="00222E7A" w:rsidRPr="00A70410">
        <w:tab/>
      </w:r>
    </w:p>
    <w:p w14:paraId="4595AD89" w14:textId="345DB141" w:rsidR="00222E7A" w:rsidRPr="00A70410" w:rsidRDefault="00222E7A" w:rsidP="005D47D1">
      <w:pPr>
        <w:ind w:firstLine="720"/>
        <w:jc w:val="both"/>
      </w:pPr>
      <w:r w:rsidRPr="00A70410">
        <w:t>d.  Increase the number of clients utilizing PrEP by 20%</w:t>
      </w:r>
      <w:r w:rsidRPr="00A70410">
        <w:tab/>
      </w:r>
      <w:r w:rsidRPr="00A70410">
        <w:tab/>
      </w:r>
      <w:r w:rsidRPr="00A70410">
        <w:tab/>
      </w:r>
      <w:r w:rsidRPr="00A70410">
        <w:tab/>
      </w:r>
      <w:r w:rsidRPr="00A70410">
        <w:tab/>
      </w:r>
    </w:p>
    <w:p w14:paraId="1A2F3CEF" w14:textId="66555822" w:rsidR="00222E7A" w:rsidRPr="00A70410" w:rsidRDefault="005D47D1" w:rsidP="005D47D1">
      <w:pPr>
        <w:jc w:val="both"/>
      </w:pPr>
      <w:r w:rsidRPr="00A70410">
        <w:tab/>
        <w:t>e</w:t>
      </w:r>
      <w:r w:rsidR="00222E7A" w:rsidRPr="00A70410">
        <w:t>.  Increase the number of clinic visits by 15%</w:t>
      </w:r>
      <w:r w:rsidR="00222E7A" w:rsidRPr="00A70410">
        <w:tab/>
      </w:r>
      <w:r w:rsidR="00222E7A" w:rsidRPr="00A70410">
        <w:tab/>
      </w:r>
      <w:r w:rsidR="00222E7A" w:rsidRPr="00A70410">
        <w:tab/>
      </w:r>
      <w:r w:rsidR="00222E7A" w:rsidRPr="00A70410">
        <w:tab/>
      </w:r>
      <w:r w:rsidR="00222E7A" w:rsidRPr="00A70410">
        <w:tab/>
      </w:r>
    </w:p>
    <w:p w14:paraId="21416056" w14:textId="442EF651" w:rsidR="00222E7A" w:rsidRPr="00A70410" w:rsidRDefault="005D47D1" w:rsidP="00222E7A">
      <w:pPr>
        <w:jc w:val="both"/>
      </w:pPr>
      <w:r w:rsidRPr="00A70410">
        <w:tab/>
        <w:t>f</w:t>
      </w:r>
      <w:r w:rsidR="00222E7A" w:rsidRPr="00A70410">
        <w:t>.  Increase by 20% the number of (all) vaccines given</w:t>
      </w:r>
      <w:r w:rsidR="00222E7A" w:rsidRPr="00A70410">
        <w:tab/>
      </w:r>
      <w:r w:rsidR="00222E7A" w:rsidRPr="00A70410">
        <w:tab/>
      </w:r>
      <w:r w:rsidR="00222E7A" w:rsidRPr="00A70410">
        <w:tab/>
      </w:r>
      <w:r w:rsidR="00222E7A" w:rsidRPr="00A70410">
        <w:tab/>
      </w:r>
      <w:r w:rsidR="00222E7A" w:rsidRPr="00A70410">
        <w:tab/>
      </w:r>
    </w:p>
    <w:p w14:paraId="64198FF8" w14:textId="0C0E6254" w:rsidR="00222E7A" w:rsidRPr="00A70410" w:rsidRDefault="005D47D1" w:rsidP="00222E7A">
      <w:pPr>
        <w:jc w:val="both"/>
      </w:pPr>
      <w:r w:rsidRPr="00A70410">
        <w:tab/>
        <w:t>g</w:t>
      </w:r>
      <w:r w:rsidR="00222E7A" w:rsidRPr="00A70410">
        <w:t>. Increase the number of clients treated with Doxycycline by 20%</w:t>
      </w:r>
      <w:r w:rsidR="00222E7A" w:rsidRPr="00A70410">
        <w:tab/>
      </w:r>
      <w:r w:rsidR="00222E7A" w:rsidRPr="00A70410">
        <w:tab/>
      </w:r>
      <w:r w:rsidR="00222E7A" w:rsidRPr="00A70410">
        <w:tab/>
      </w:r>
      <w:r w:rsidR="00222E7A" w:rsidRPr="00A70410">
        <w:tab/>
      </w:r>
    </w:p>
    <w:p w14:paraId="43B4F6EF" w14:textId="57D945D6" w:rsidR="00222E7A" w:rsidRPr="00A70410" w:rsidRDefault="005D47D1" w:rsidP="00222E7A">
      <w:pPr>
        <w:jc w:val="both"/>
      </w:pPr>
      <w:r w:rsidRPr="00A70410">
        <w:tab/>
        <w:t>h</w:t>
      </w:r>
      <w:r w:rsidR="00222E7A" w:rsidRPr="00A70410">
        <w:t>.  Increase the number of City employee visits to the clinic by 15%</w:t>
      </w:r>
      <w:r w:rsidR="00222E7A" w:rsidRPr="00A70410">
        <w:tab/>
      </w:r>
      <w:r w:rsidR="00222E7A" w:rsidRPr="00A70410">
        <w:tab/>
      </w:r>
      <w:r w:rsidR="00222E7A" w:rsidRPr="00A70410">
        <w:tab/>
      </w:r>
    </w:p>
    <w:p w14:paraId="6504EF0D" w14:textId="07F805EE" w:rsidR="005D47D1" w:rsidRPr="00A70410" w:rsidRDefault="005D47D1" w:rsidP="00222E7A">
      <w:pPr>
        <w:jc w:val="both"/>
      </w:pPr>
      <w:r w:rsidRPr="00A70410">
        <w:tab/>
        <w:t>i</w:t>
      </w:r>
      <w:r w:rsidR="00222E7A" w:rsidRPr="00A70410">
        <w:t xml:space="preserve">. </w:t>
      </w:r>
      <w:r w:rsidRPr="00A70410">
        <w:t xml:space="preserve"> </w:t>
      </w:r>
      <w:r w:rsidR="00222E7A" w:rsidRPr="00A70410">
        <w:t>Partner with other agencies to provide services to Exchange clients</w:t>
      </w:r>
      <w:r w:rsidR="00222E7A" w:rsidRPr="00A70410">
        <w:tab/>
      </w:r>
      <w:r w:rsidR="00222E7A" w:rsidRPr="00A70410">
        <w:tab/>
      </w:r>
      <w:r w:rsidR="00222E7A" w:rsidRPr="00A70410">
        <w:tab/>
      </w:r>
      <w:r w:rsidR="00222E7A" w:rsidRPr="00A70410">
        <w:tab/>
      </w:r>
      <w:r w:rsidRPr="00A70410">
        <w:t>j</w:t>
      </w:r>
      <w:r w:rsidR="00222E7A" w:rsidRPr="00A70410">
        <w:t xml:space="preserve">. </w:t>
      </w:r>
      <w:r w:rsidRPr="00A70410">
        <w:t xml:space="preserve"> </w:t>
      </w:r>
      <w:r w:rsidR="00222E7A" w:rsidRPr="00A70410">
        <w:t>Partner with other agencies to provide services to Exchange clients</w:t>
      </w:r>
      <w:r w:rsidR="00222E7A" w:rsidRPr="00A70410">
        <w:tab/>
      </w:r>
      <w:r w:rsidR="00222E7A" w:rsidRPr="00A70410">
        <w:tab/>
      </w:r>
      <w:r w:rsidR="00222E7A" w:rsidRPr="00A70410">
        <w:tab/>
      </w:r>
      <w:r w:rsidR="00222E7A" w:rsidRPr="00A70410">
        <w:tab/>
      </w:r>
      <w:r w:rsidRPr="00A70410">
        <w:t>k</w:t>
      </w:r>
      <w:r w:rsidR="00222E7A" w:rsidRPr="00A70410">
        <w:t xml:space="preserve">. </w:t>
      </w:r>
      <w:r w:rsidRPr="00A70410">
        <w:t xml:space="preserve"> </w:t>
      </w:r>
      <w:r w:rsidR="00222E7A" w:rsidRPr="00A70410">
        <w:t>Ensure Board of Health members complete required CEU's</w:t>
      </w:r>
      <w:r w:rsidR="00222E7A" w:rsidRPr="00A70410">
        <w:tab/>
      </w:r>
      <w:r w:rsidR="00222E7A" w:rsidRPr="00A70410">
        <w:tab/>
      </w:r>
      <w:r w:rsidR="00222E7A" w:rsidRPr="00A70410">
        <w:tab/>
      </w:r>
      <w:r w:rsidR="00222E7A" w:rsidRPr="00A70410">
        <w:tab/>
      </w:r>
      <w:r w:rsidR="00222E7A" w:rsidRPr="00A70410">
        <w:tab/>
      </w:r>
      <w:r w:rsidRPr="00A70410">
        <w:t>l</w:t>
      </w:r>
      <w:r w:rsidR="00222E7A" w:rsidRPr="00A70410">
        <w:t xml:space="preserve">. </w:t>
      </w:r>
      <w:r w:rsidRPr="00A70410">
        <w:t xml:space="preserve"> </w:t>
      </w:r>
      <w:r w:rsidR="00222E7A" w:rsidRPr="00A70410">
        <w:t>Ensure all staff complete monthly in-services</w:t>
      </w:r>
      <w:r w:rsidR="00222E7A" w:rsidRPr="00A70410">
        <w:tab/>
      </w:r>
      <w:r w:rsidR="00222E7A" w:rsidRPr="00A70410">
        <w:tab/>
      </w:r>
      <w:r w:rsidR="00222E7A" w:rsidRPr="00A70410">
        <w:tab/>
      </w:r>
      <w:r w:rsidR="00222E7A" w:rsidRPr="00A70410">
        <w:tab/>
      </w:r>
      <w:r w:rsidR="00222E7A" w:rsidRPr="00A70410">
        <w:tab/>
      </w:r>
    </w:p>
    <w:p w14:paraId="17EE4857" w14:textId="6B972DED" w:rsidR="00E5778C" w:rsidRPr="00A70410" w:rsidRDefault="005D47D1" w:rsidP="00222E7A">
      <w:pPr>
        <w:jc w:val="both"/>
      </w:pPr>
      <w:r w:rsidRPr="00A70410">
        <w:tab/>
        <w:t>m</w:t>
      </w:r>
      <w:r w:rsidR="00222E7A" w:rsidRPr="00A70410">
        <w:t>. Ensure all staff meet the goals set on annual evaluation</w:t>
      </w:r>
      <w:r w:rsidR="00222E7A" w:rsidRPr="00A70410">
        <w:tab/>
      </w:r>
      <w:r w:rsidR="00222E7A" w:rsidRPr="00A70410">
        <w:tab/>
      </w:r>
      <w:r w:rsidR="00222E7A" w:rsidRPr="00A70410">
        <w:tab/>
      </w:r>
      <w:r w:rsidR="00222E7A" w:rsidRPr="00A70410">
        <w:rPr>
          <w:b/>
          <w:bCs/>
        </w:rPr>
        <w:tab/>
      </w:r>
      <w:r w:rsidR="00222E7A" w:rsidRPr="00A70410">
        <w:rPr>
          <w:b/>
          <w:bCs/>
        </w:rPr>
        <w:tab/>
      </w:r>
    </w:p>
    <w:p w14:paraId="6694593A" w14:textId="77777777" w:rsidR="00222E7A" w:rsidRPr="00A70410" w:rsidRDefault="000162F6" w:rsidP="00994EF7">
      <w:pPr>
        <w:jc w:val="both"/>
        <w:rPr>
          <w:b/>
          <w:bCs/>
        </w:rPr>
      </w:pPr>
      <w:r w:rsidRPr="00A70410">
        <w:rPr>
          <w:b/>
          <w:bCs/>
        </w:rPr>
        <w:t xml:space="preserve">       </w:t>
      </w:r>
    </w:p>
    <w:p w14:paraId="55110930" w14:textId="7B96BBEF" w:rsidR="005D47D1" w:rsidRPr="00A70410" w:rsidRDefault="005D47D1" w:rsidP="00994EF7">
      <w:pPr>
        <w:jc w:val="both"/>
        <w:rPr>
          <w:b/>
          <w:bCs/>
        </w:rPr>
      </w:pPr>
      <w:r w:rsidRPr="00A70410">
        <w:rPr>
          <w:b/>
          <w:bCs/>
        </w:rPr>
        <w:t>Strategic Priority #3: Increase outreach and marketing</w:t>
      </w:r>
    </w:p>
    <w:p w14:paraId="60D8299A" w14:textId="77777777" w:rsidR="005D47D1" w:rsidRPr="00A70410" w:rsidRDefault="005D47D1" w:rsidP="00994EF7">
      <w:pPr>
        <w:jc w:val="both"/>
        <w:rPr>
          <w:b/>
          <w:bCs/>
        </w:rPr>
      </w:pPr>
    </w:p>
    <w:p w14:paraId="345415AE" w14:textId="28D274B8" w:rsidR="00E5778C" w:rsidRPr="00A70410" w:rsidRDefault="00137C4A" w:rsidP="00994EF7">
      <w:pPr>
        <w:jc w:val="both"/>
        <w:rPr>
          <w:b/>
          <w:bCs/>
          <w:u w:val="single"/>
        </w:rPr>
      </w:pPr>
      <w:r w:rsidRPr="00A70410">
        <w:rPr>
          <w:b/>
          <w:bCs/>
        </w:rPr>
        <w:tab/>
      </w:r>
      <w:r w:rsidR="00E5778C" w:rsidRPr="00A70410">
        <w:rPr>
          <w:b/>
          <w:bCs/>
          <w:u w:val="single"/>
        </w:rPr>
        <w:t>Objectives:</w:t>
      </w:r>
    </w:p>
    <w:p w14:paraId="165DD6A3" w14:textId="77777777" w:rsidR="00CD3172" w:rsidRPr="00A70410" w:rsidRDefault="00CD3172" w:rsidP="00994EF7">
      <w:pPr>
        <w:jc w:val="both"/>
        <w:rPr>
          <w:b/>
          <w:bCs/>
          <w:u w:val="single"/>
        </w:rPr>
      </w:pPr>
    </w:p>
    <w:p w14:paraId="1CE625D8" w14:textId="77777777" w:rsidR="005D47D1" w:rsidRPr="00A70410" w:rsidRDefault="005D47D1" w:rsidP="005D47D1">
      <w:pPr>
        <w:pStyle w:val="ListParagraph"/>
        <w:tabs>
          <w:tab w:val="left" w:pos="1080"/>
        </w:tabs>
        <w:jc w:val="both"/>
      </w:pPr>
      <w:r w:rsidRPr="00A70410">
        <w:t xml:space="preserve">a.  Increase accurate, timely, and audience appropriate dissemination of social media </w:t>
      </w:r>
    </w:p>
    <w:p w14:paraId="72F9F54E" w14:textId="5EC8BD25" w:rsidR="005D47D1" w:rsidRPr="00A70410" w:rsidRDefault="005D47D1" w:rsidP="005D47D1">
      <w:pPr>
        <w:pStyle w:val="ListParagraph"/>
        <w:tabs>
          <w:tab w:val="left" w:pos="1080"/>
        </w:tabs>
        <w:jc w:val="both"/>
      </w:pPr>
      <w:r w:rsidRPr="00A70410">
        <w:t xml:space="preserve">     information </w:t>
      </w:r>
      <w:r w:rsidRPr="00A70410">
        <w:tab/>
      </w:r>
      <w:r w:rsidRPr="00A70410">
        <w:tab/>
      </w:r>
      <w:r w:rsidRPr="00A70410">
        <w:tab/>
      </w:r>
      <w:r w:rsidRPr="00A70410">
        <w:tab/>
      </w:r>
      <w:r w:rsidRPr="00A70410">
        <w:tab/>
      </w:r>
    </w:p>
    <w:p w14:paraId="38252F43" w14:textId="7653EFA4" w:rsidR="005D47D1" w:rsidRPr="00A70410" w:rsidRDefault="005D47D1" w:rsidP="005D47D1">
      <w:pPr>
        <w:pStyle w:val="ListParagraph"/>
        <w:tabs>
          <w:tab w:val="left" w:pos="1080"/>
        </w:tabs>
        <w:jc w:val="both"/>
      </w:pPr>
      <w:r w:rsidRPr="00A70410">
        <w:t xml:space="preserve">b.  Increase presence of our mobile unit </w:t>
      </w:r>
      <w:r w:rsidRPr="00A70410">
        <w:tab/>
      </w:r>
      <w:r w:rsidRPr="00A70410">
        <w:tab/>
      </w:r>
      <w:r w:rsidRPr="00A70410">
        <w:tab/>
      </w:r>
      <w:r w:rsidRPr="00A70410">
        <w:tab/>
      </w:r>
      <w:r w:rsidRPr="00A70410">
        <w:tab/>
      </w:r>
    </w:p>
    <w:p w14:paraId="0592F862" w14:textId="0532296A" w:rsidR="005D47D1" w:rsidRPr="00A70410" w:rsidRDefault="005D47D1" w:rsidP="005D47D1">
      <w:pPr>
        <w:tabs>
          <w:tab w:val="left" w:pos="1080"/>
        </w:tabs>
        <w:ind w:left="360"/>
        <w:jc w:val="both"/>
      </w:pPr>
      <w:r w:rsidRPr="00A70410">
        <w:lastRenderedPageBreak/>
        <w:t xml:space="preserve">      c.  Increased attendance at community events</w:t>
      </w:r>
      <w:r w:rsidRPr="00A70410">
        <w:tab/>
      </w:r>
      <w:r w:rsidRPr="00A70410">
        <w:tab/>
      </w:r>
      <w:r w:rsidRPr="00A70410">
        <w:tab/>
      </w:r>
      <w:r w:rsidRPr="00A70410">
        <w:tab/>
      </w:r>
      <w:r w:rsidRPr="00A70410">
        <w:tab/>
      </w:r>
    </w:p>
    <w:p w14:paraId="7D5CC14D" w14:textId="77777777" w:rsidR="00137C4A" w:rsidRPr="00A70410" w:rsidRDefault="005D47D1" w:rsidP="00137C4A">
      <w:pPr>
        <w:tabs>
          <w:tab w:val="left" w:pos="1080"/>
        </w:tabs>
        <w:ind w:left="360"/>
        <w:jc w:val="both"/>
      </w:pPr>
      <w:r w:rsidRPr="00A70410">
        <w:t xml:space="preserve">      d. Organize a tire/clean-up day to eliminate mosquito habitats</w:t>
      </w:r>
      <w:r w:rsidRPr="00A70410">
        <w:tab/>
      </w:r>
      <w:r w:rsidRPr="00A70410">
        <w:tab/>
      </w:r>
      <w:r w:rsidRPr="00A70410">
        <w:tab/>
      </w:r>
    </w:p>
    <w:p w14:paraId="2F8FD173" w14:textId="5E4548A8" w:rsidR="00CD3172" w:rsidRPr="00A70410" w:rsidRDefault="00137C4A" w:rsidP="00137C4A">
      <w:pPr>
        <w:tabs>
          <w:tab w:val="left" w:pos="1080"/>
        </w:tabs>
        <w:ind w:left="360"/>
        <w:jc w:val="both"/>
      </w:pPr>
      <w:r w:rsidRPr="00A70410">
        <w:t xml:space="preserve">      </w:t>
      </w:r>
      <w:r w:rsidR="005D47D1" w:rsidRPr="00A70410">
        <w:t>e.  Participate in a Spay/Neuter event</w:t>
      </w:r>
      <w:r w:rsidR="005D47D1" w:rsidRPr="00A70410">
        <w:tab/>
      </w:r>
      <w:r w:rsidR="005D47D1" w:rsidRPr="00A70410">
        <w:tab/>
      </w:r>
      <w:r w:rsidR="005D47D1" w:rsidRPr="00A70410">
        <w:tab/>
      </w:r>
      <w:r w:rsidR="005D47D1" w:rsidRPr="00A70410">
        <w:tab/>
      </w:r>
      <w:r w:rsidR="005D47D1" w:rsidRPr="00A70410">
        <w:tab/>
      </w:r>
    </w:p>
    <w:p w14:paraId="470BE39C" w14:textId="2E27C0B9" w:rsidR="00CD3172" w:rsidRPr="00A70410" w:rsidRDefault="00CD3172" w:rsidP="00CD3172">
      <w:pPr>
        <w:tabs>
          <w:tab w:val="left" w:pos="1080"/>
        </w:tabs>
        <w:jc w:val="both"/>
      </w:pPr>
    </w:p>
    <w:p w14:paraId="54A4FCFE" w14:textId="19872F80" w:rsidR="005D47D1" w:rsidRPr="00A70410" w:rsidRDefault="005D47D1" w:rsidP="00CD3172">
      <w:pPr>
        <w:tabs>
          <w:tab w:val="left" w:pos="1080"/>
        </w:tabs>
        <w:jc w:val="both"/>
        <w:rPr>
          <w:b/>
          <w:bCs/>
        </w:rPr>
      </w:pPr>
      <w:r w:rsidRPr="00A70410">
        <w:rPr>
          <w:b/>
          <w:bCs/>
        </w:rPr>
        <w:t>Strategic Priority #4:  Increase focus on improving health behaviors</w:t>
      </w:r>
    </w:p>
    <w:p w14:paraId="5556701E" w14:textId="77777777" w:rsidR="00137C4A" w:rsidRPr="00A70410" w:rsidRDefault="00137C4A" w:rsidP="00CD3172">
      <w:pPr>
        <w:tabs>
          <w:tab w:val="left" w:pos="1080"/>
        </w:tabs>
        <w:jc w:val="both"/>
        <w:rPr>
          <w:b/>
          <w:bCs/>
        </w:rPr>
      </w:pPr>
    </w:p>
    <w:p w14:paraId="671F34CB" w14:textId="1FF33EE7" w:rsidR="00137C4A" w:rsidRPr="00A70410" w:rsidRDefault="00137C4A" w:rsidP="00137C4A">
      <w:pPr>
        <w:tabs>
          <w:tab w:val="left" w:pos="1080"/>
        </w:tabs>
        <w:jc w:val="both"/>
        <w:rPr>
          <w:b/>
          <w:bCs/>
          <w:u w:val="single"/>
        </w:rPr>
      </w:pPr>
      <w:r w:rsidRPr="00A70410">
        <w:rPr>
          <w:b/>
          <w:bCs/>
        </w:rPr>
        <w:t xml:space="preserve">      </w:t>
      </w:r>
      <w:r w:rsidRPr="00A70410">
        <w:rPr>
          <w:b/>
          <w:bCs/>
          <w:u w:val="single"/>
        </w:rPr>
        <w:t>Objectives:</w:t>
      </w:r>
    </w:p>
    <w:p w14:paraId="1B5FE85B" w14:textId="443C1AB7" w:rsidR="00137C4A" w:rsidRPr="00A70410" w:rsidRDefault="00137C4A" w:rsidP="00CD3172">
      <w:pPr>
        <w:tabs>
          <w:tab w:val="left" w:pos="1080"/>
        </w:tabs>
        <w:jc w:val="both"/>
        <w:rPr>
          <w:b/>
          <w:bCs/>
        </w:rPr>
      </w:pPr>
    </w:p>
    <w:p w14:paraId="20575EB7" w14:textId="77777777" w:rsidR="00137C4A" w:rsidRPr="00A70410" w:rsidRDefault="00137C4A" w:rsidP="00137C4A">
      <w:pPr>
        <w:tabs>
          <w:tab w:val="left" w:pos="1080"/>
        </w:tabs>
        <w:ind w:left="720"/>
        <w:jc w:val="both"/>
      </w:pPr>
      <w:r w:rsidRPr="00A70410">
        <w:t xml:space="preserve">a.  Participate with a community partner to decrease the number of persons using tobacco  </w:t>
      </w:r>
    </w:p>
    <w:p w14:paraId="35D8062D" w14:textId="3B71B1CF" w:rsidR="00137C4A" w:rsidRPr="00A70410" w:rsidRDefault="00137C4A" w:rsidP="00137C4A">
      <w:pPr>
        <w:tabs>
          <w:tab w:val="left" w:pos="1080"/>
        </w:tabs>
        <w:ind w:left="720"/>
        <w:jc w:val="both"/>
      </w:pPr>
      <w:r w:rsidRPr="00A70410">
        <w:t xml:space="preserve">     products and vaping by 10%</w:t>
      </w:r>
      <w:r w:rsidRPr="00A70410">
        <w:tab/>
      </w:r>
      <w:r w:rsidRPr="00A70410">
        <w:tab/>
      </w:r>
      <w:r w:rsidRPr="00A70410">
        <w:tab/>
      </w:r>
      <w:r w:rsidRPr="00A70410">
        <w:tab/>
      </w:r>
      <w:r w:rsidRPr="00A70410">
        <w:tab/>
      </w:r>
      <w:r w:rsidRPr="00A70410">
        <w:tab/>
      </w:r>
      <w:r w:rsidRPr="00A70410">
        <w:tab/>
      </w:r>
    </w:p>
    <w:p w14:paraId="7927BAE0" w14:textId="13BF144A" w:rsidR="00137C4A" w:rsidRPr="00A70410" w:rsidRDefault="00137C4A" w:rsidP="00137C4A">
      <w:pPr>
        <w:tabs>
          <w:tab w:val="left" w:pos="1080"/>
        </w:tabs>
        <w:ind w:left="720"/>
        <w:jc w:val="both"/>
      </w:pPr>
      <w:r w:rsidRPr="00A70410">
        <w:t>b.  Increase education and awareness of good eating habits</w:t>
      </w:r>
      <w:r w:rsidRPr="00A70410">
        <w:tab/>
      </w:r>
      <w:r w:rsidRPr="00A70410">
        <w:tab/>
      </w:r>
      <w:r w:rsidRPr="00A70410">
        <w:tab/>
      </w:r>
      <w:r w:rsidRPr="00A70410">
        <w:tab/>
      </w:r>
      <w:r w:rsidRPr="00A70410">
        <w:tab/>
      </w:r>
    </w:p>
    <w:p w14:paraId="20390961" w14:textId="605EB97A" w:rsidR="00137C4A" w:rsidRPr="00A70410" w:rsidRDefault="00137C4A" w:rsidP="00137C4A">
      <w:pPr>
        <w:tabs>
          <w:tab w:val="left" w:pos="1080"/>
        </w:tabs>
        <w:ind w:left="720"/>
        <w:jc w:val="both"/>
      </w:pPr>
      <w:r w:rsidRPr="00A70410">
        <w:t>c.  Organize and promote a healthy eating program</w:t>
      </w:r>
      <w:r w:rsidRPr="00A70410">
        <w:tab/>
      </w:r>
      <w:r w:rsidRPr="00A70410">
        <w:tab/>
      </w:r>
      <w:r w:rsidRPr="00A70410">
        <w:tab/>
      </w:r>
      <w:r w:rsidRPr="00A70410">
        <w:tab/>
      </w:r>
      <w:r w:rsidRPr="00A70410">
        <w:tab/>
      </w:r>
    </w:p>
    <w:p w14:paraId="1F2E31F9" w14:textId="36404720" w:rsidR="00137C4A" w:rsidRPr="00A70410" w:rsidRDefault="00137C4A" w:rsidP="00137C4A">
      <w:pPr>
        <w:tabs>
          <w:tab w:val="left" w:pos="1080"/>
        </w:tabs>
        <w:ind w:left="720"/>
        <w:jc w:val="both"/>
      </w:pPr>
      <w:r w:rsidRPr="00A70410">
        <w:t>d.  Increase access to healthy foods</w:t>
      </w:r>
      <w:r w:rsidRPr="00A70410">
        <w:tab/>
      </w:r>
      <w:r w:rsidRPr="00A70410">
        <w:tab/>
      </w:r>
      <w:r w:rsidRPr="00A70410">
        <w:tab/>
      </w:r>
      <w:r w:rsidRPr="00A70410">
        <w:tab/>
      </w:r>
      <w:r w:rsidRPr="00A70410">
        <w:tab/>
      </w:r>
    </w:p>
    <w:p w14:paraId="672FBD18" w14:textId="77777777" w:rsidR="00137C4A" w:rsidRPr="00A70410" w:rsidRDefault="00137C4A" w:rsidP="00137C4A">
      <w:pPr>
        <w:tabs>
          <w:tab w:val="left" w:pos="1080"/>
        </w:tabs>
        <w:ind w:left="720"/>
        <w:jc w:val="both"/>
      </w:pPr>
      <w:r w:rsidRPr="00A70410">
        <w:t>e.  Increase education regarding the benefits of physical activity via social media</w:t>
      </w:r>
      <w:r w:rsidRPr="00A70410">
        <w:tab/>
      </w:r>
    </w:p>
    <w:p w14:paraId="488455DD" w14:textId="27E3A4EC" w:rsidR="00137C4A" w:rsidRPr="00A70410" w:rsidRDefault="00137C4A" w:rsidP="00137C4A">
      <w:pPr>
        <w:tabs>
          <w:tab w:val="left" w:pos="1080"/>
        </w:tabs>
        <w:ind w:left="720"/>
        <w:jc w:val="both"/>
      </w:pPr>
      <w:r w:rsidRPr="00A70410">
        <w:t>f.  Obtain a grant to fund more health improvement education</w:t>
      </w:r>
      <w:r w:rsidRPr="00A70410">
        <w:tab/>
      </w:r>
      <w:r w:rsidRPr="00A70410">
        <w:tab/>
      </w:r>
      <w:r w:rsidRPr="00A70410">
        <w:tab/>
      </w:r>
      <w:r w:rsidRPr="00A70410">
        <w:tab/>
      </w:r>
      <w:r w:rsidRPr="00A70410">
        <w:tab/>
      </w:r>
    </w:p>
    <w:p w14:paraId="7F73D389" w14:textId="77777777" w:rsidR="00137C4A" w:rsidRPr="00A70410" w:rsidRDefault="00137C4A" w:rsidP="00CD3172">
      <w:pPr>
        <w:tabs>
          <w:tab w:val="left" w:pos="1080"/>
        </w:tabs>
        <w:jc w:val="both"/>
        <w:rPr>
          <w:b/>
          <w:bCs/>
        </w:rPr>
      </w:pPr>
    </w:p>
    <w:bookmarkEnd w:id="0"/>
    <w:p w14:paraId="3B9FB8CC" w14:textId="77777777" w:rsidR="005012FF" w:rsidRPr="00A70410" w:rsidRDefault="005012FF" w:rsidP="00735C9E">
      <w:pPr>
        <w:tabs>
          <w:tab w:val="left" w:pos="810"/>
          <w:tab w:val="left" w:pos="1080"/>
        </w:tabs>
        <w:ind w:left="810"/>
        <w:jc w:val="both"/>
        <w:rPr>
          <w:b/>
          <w:bCs/>
          <w:u w:val="single"/>
        </w:rPr>
      </w:pPr>
    </w:p>
    <w:p w14:paraId="7AB66362" w14:textId="77777777" w:rsidR="00137C4A" w:rsidRPr="00A70410" w:rsidRDefault="00137C4A" w:rsidP="00735C9E">
      <w:pPr>
        <w:tabs>
          <w:tab w:val="left" w:pos="810"/>
          <w:tab w:val="left" w:pos="1080"/>
        </w:tabs>
        <w:ind w:left="810"/>
        <w:jc w:val="both"/>
        <w:rPr>
          <w:b/>
          <w:bCs/>
          <w:u w:val="single"/>
        </w:rPr>
      </w:pPr>
    </w:p>
    <w:p w14:paraId="6B3498F6" w14:textId="77777777" w:rsidR="00137C4A" w:rsidRPr="00A70410" w:rsidRDefault="00137C4A" w:rsidP="00735C9E">
      <w:pPr>
        <w:tabs>
          <w:tab w:val="left" w:pos="810"/>
          <w:tab w:val="left" w:pos="1080"/>
        </w:tabs>
        <w:ind w:left="810"/>
        <w:jc w:val="both"/>
        <w:rPr>
          <w:b/>
          <w:bCs/>
          <w:u w:val="single"/>
        </w:rPr>
      </w:pPr>
    </w:p>
    <w:p w14:paraId="4C0CEE4D" w14:textId="77777777" w:rsidR="00137C4A" w:rsidRPr="00A70410" w:rsidRDefault="00137C4A" w:rsidP="00735C9E">
      <w:pPr>
        <w:tabs>
          <w:tab w:val="left" w:pos="810"/>
          <w:tab w:val="left" w:pos="1080"/>
        </w:tabs>
        <w:ind w:left="810"/>
        <w:jc w:val="both"/>
        <w:rPr>
          <w:b/>
          <w:bCs/>
          <w:u w:val="single"/>
        </w:rPr>
      </w:pPr>
    </w:p>
    <w:p w14:paraId="640D03F3" w14:textId="77777777" w:rsidR="00137C4A" w:rsidRPr="00A70410" w:rsidRDefault="00137C4A" w:rsidP="00735C9E">
      <w:pPr>
        <w:tabs>
          <w:tab w:val="left" w:pos="810"/>
          <w:tab w:val="left" w:pos="1080"/>
        </w:tabs>
        <w:ind w:left="810"/>
        <w:jc w:val="both"/>
        <w:rPr>
          <w:b/>
          <w:bCs/>
          <w:u w:val="single"/>
        </w:rPr>
      </w:pPr>
    </w:p>
    <w:p w14:paraId="368B10E2" w14:textId="77777777" w:rsidR="00137C4A" w:rsidRPr="00A70410" w:rsidRDefault="00137C4A" w:rsidP="00735C9E">
      <w:pPr>
        <w:tabs>
          <w:tab w:val="left" w:pos="810"/>
          <w:tab w:val="left" w:pos="1080"/>
        </w:tabs>
        <w:ind w:left="810"/>
        <w:jc w:val="both"/>
        <w:rPr>
          <w:b/>
          <w:bCs/>
          <w:u w:val="single"/>
        </w:rPr>
      </w:pPr>
    </w:p>
    <w:p w14:paraId="59868C62" w14:textId="77777777" w:rsidR="00137C4A" w:rsidRPr="00A70410" w:rsidRDefault="00137C4A" w:rsidP="00735C9E">
      <w:pPr>
        <w:tabs>
          <w:tab w:val="left" w:pos="810"/>
          <w:tab w:val="left" w:pos="1080"/>
        </w:tabs>
        <w:ind w:left="810"/>
        <w:jc w:val="both"/>
        <w:rPr>
          <w:b/>
          <w:bCs/>
          <w:u w:val="single"/>
        </w:rPr>
      </w:pPr>
    </w:p>
    <w:p w14:paraId="214BB101" w14:textId="77777777" w:rsidR="00137C4A" w:rsidRPr="00A70410" w:rsidRDefault="00137C4A" w:rsidP="00735C9E">
      <w:pPr>
        <w:tabs>
          <w:tab w:val="left" w:pos="810"/>
          <w:tab w:val="left" w:pos="1080"/>
        </w:tabs>
        <w:ind w:left="810"/>
        <w:jc w:val="both"/>
        <w:rPr>
          <w:b/>
          <w:bCs/>
          <w:u w:val="single"/>
        </w:rPr>
      </w:pPr>
    </w:p>
    <w:p w14:paraId="70D1C21B" w14:textId="77777777" w:rsidR="00137C4A" w:rsidRPr="00A70410" w:rsidRDefault="00137C4A" w:rsidP="00735C9E">
      <w:pPr>
        <w:tabs>
          <w:tab w:val="left" w:pos="810"/>
          <w:tab w:val="left" w:pos="1080"/>
        </w:tabs>
        <w:ind w:left="810"/>
        <w:jc w:val="both"/>
        <w:rPr>
          <w:b/>
          <w:bCs/>
          <w:u w:val="single"/>
        </w:rPr>
      </w:pPr>
    </w:p>
    <w:p w14:paraId="238DD9E5" w14:textId="77777777" w:rsidR="00137C4A" w:rsidRPr="00A70410" w:rsidRDefault="00137C4A" w:rsidP="00735C9E">
      <w:pPr>
        <w:tabs>
          <w:tab w:val="left" w:pos="810"/>
          <w:tab w:val="left" w:pos="1080"/>
        </w:tabs>
        <w:ind w:left="810"/>
        <w:jc w:val="both"/>
        <w:rPr>
          <w:b/>
          <w:bCs/>
          <w:u w:val="single"/>
        </w:rPr>
      </w:pPr>
    </w:p>
    <w:p w14:paraId="03EAFE51" w14:textId="77777777" w:rsidR="00137C4A" w:rsidRPr="00A70410" w:rsidRDefault="00137C4A" w:rsidP="00735C9E">
      <w:pPr>
        <w:tabs>
          <w:tab w:val="left" w:pos="810"/>
          <w:tab w:val="left" w:pos="1080"/>
        </w:tabs>
        <w:ind w:left="810"/>
        <w:jc w:val="both"/>
        <w:rPr>
          <w:b/>
          <w:bCs/>
          <w:u w:val="single"/>
        </w:rPr>
      </w:pPr>
    </w:p>
    <w:p w14:paraId="381A2368" w14:textId="77777777" w:rsidR="00137C4A" w:rsidRPr="00A70410" w:rsidRDefault="00137C4A" w:rsidP="00735C9E">
      <w:pPr>
        <w:tabs>
          <w:tab w:val="left" w:pos="810"/>
          <w:tab w:val="left" w:pos="1080"/>
        </w:tabs>
        <w:ind w:left="810"/>
        <w:jc w:val="both"/>
        <w:rPr>
          <w:b/>
          <w:bCs/>
          <w:u w:val="single"/>
        </w:rPr>
      </w:pPr>
    </w:p>
    <w:p w14:paraId="21BCDA08" w14:textId="77777777" w:rsidR="00137C4A" w:rsidRPr="00A70410" w:rsidRDefault="00137C4A" w:rsidP="00735C9E">
      <w:pPr>
        <w:tabs>
          <w:tab w:val="left" w:pos="810"/>
          <w:tab w:val="left" w:pos="1080"/>
        </w:tabs>
        <w:ind w:left="810"/>
        <w:jc w:val="both"/>
        <w:rPr>
          <w:b/>
          <w:bCs/>
          <w:u w:val="single"/>
        </w:rPr>
      </w:pPr>
    </w:p>
    <w:p w14:paraId="12343A5E" w14:textId="77777777" w:rsidR="00137C4A" w:rsidRPr="00A70410" w:rsidRDefault="00137C4A" w:rsidP="00735C9E">
      <w:pPr>
        <w:tabs>
          <w:tab w:val="left" w:pos="810"/>
          <w:tab w:val="left" w:pos="1080"/>
        </w:tabs>
        <w:ind w:left="810"/>
        <w:jc w:val="both"/>
        <w:rPr>
          <w:b/>
          <w:bCs/>
          <w:u w:val="single"/>
        </w:rPr>
      </w:pPr>
    </w:p>
    <w:p w14:paraId="0F5825FB" w14:textId="77777777" w:rsidR="00137C4A" w:rsidRPr="00A70410" w:rsidRDefault="00137C4A" w:rsidP="00735C9E">
      <w:pPr>
        <w:tabs>
          <w:tab w:val="left" w:pos="810"/>
          <w:tab w:val="left" w:pos="1080"/>
        </w:tabs>
        <w:ind w:left="810"/>
        <w:jc w:val="both"/>
        <w:rPr>
          <w:b/>
          <w:bCs/>
          <w:u w:val="single"/>
        </w:rPr>
      </w:pPr>
    </w:p>
    <w:p w14:paraId="2D12D63E" w14:textId="77777777" w:rsidR="00137C4A" w:rsidRPr="00A70410" w:rsidRDefault="00137C4A" w:rsidP="00735C9E">
      <w:pPr>
        <w:tabs>
          <w:tab w:val="left" w:pos="810"/>
          <w:tab w:val="left" w:pos="1080"/>
        </w:tabs>
        <w:ind w:left="810"/>
        <w:jc w:val="both"/>
        <w:rPr>
          <w:b/>
          <w:bCs/>
          <w:u w:val="single"/>
        </w:rPr>
      </w:pPr>
    </w:p>
    <w:p w14:paraId="2FD02C45" w14:textId="77777777" w:rsidR="00137C4A" w:rsidRPr="00A70410" w:rsidRDefault="00137C4A" w:rsidP="00735C9E">
      <w:pPr>
        <w:tabs>
          <w:tab w:val="left" w:pos="810"/>
          <w:tab w:val="left" w:pos="1080"/>
        </w:tabs>
        <w:ind w:left="810"/>
        <w:jc w:val="both"/>
        <w:rPr>
          <w:b/>
          <w:bCs/>
          <w:u w:val="single"/>
        </w:rPr>
      </w:pPr>
    </w:p>
    <w:p w14:paraId="7265950E" w14:textId="77777777" w:rsidR="00137C4A" w:rsidRPr="00A70410" w:rsidRDefault="00137C4A" w:rsidP="00735C9E">
      <w:pPr>
        <w:tabs>
          <w:tab w:val="left" w:pos="810"/>
          <w:tab w:val="left" w:pos="1080"/>
        </w:tabs>
        <w:ind w:left="810"/>
        <w:jc w:val="both"/>
        <w:rPr>
          <w:b/>
          <w:bCs/>
          <w:u w:val="single"/>
        </w:rPr>
      </w:pPr>
    </w:p>
    <w:p w14:paraId="268ED758" w14:textId="77777777" w:rsidR="00137C4A" w:rsidRPr="00A70410" w:rsidRDefault="00137C4A" w:rsidP="00735C9E">
      <w:pPr>
        <w:tabs>
          <w:tab w:val="left" w:pos="810"/>
          <w:tab w:val="left" w:pos="1080"/>
        </w:tabs>
        <w:ind w:left="810"/>
        <w:jc w:val="both"/>
        <w:rPr>
          <w:b/>
          <w:bCs/>
          <w:u w:val="single"/>
        </w:rPr>
      </w:pPr>
    </w:p>
    <w:p w14:paraId="6F330BEB" w14:textId="77777777" w:rsidR="00137C4A" w:rsidRPr="00A70410" w:rsidRDefault="00137C4A" w:rsidP="00735C9E">
      <w:pPr>
        <w:tabs>
          <w:tab w:val="left" w:pos="810"/>
          <w:tab w:val="left" w:pos="1080"/>
        </w:tabs>
        <w:ind w:left="810"/>
        <w:jc w:val="both"/>
        <w:rPr>
          <w:b/>
          <w:bCs/>
          <w:u w:val="single"/>
        </w:rPr>
      </w:pPr>
    </w:p>
    <w:p w14:paraId="572315CD" w14:textId="77777777" w:rsidR="00137C4A" w:rsidRPr="00A70410" w:rsidRDefault="00137C4A" w:rsidP="00735C9E">
      <w:pPr>
        <w:tabs>
          <w:tab w:val="left" w:pos="810"/>
          <w:tab w:val="left" w:pos="1080"/>
        </w:tabs>
        <w:ind w:left="810"/>
        <w:jc w:val="both"/>
        <w:rPr>
          <w:b/>
          <w:bCs/>
          <w:u w:val="single"/>
        </w:rPr>
      </w:pPr>
    </w:p>
    <w:p w14:paraId="6E9F6A7B" w14:textId="77777777" w:rsidR="00137C4A" w:rsidRPr="00A70410" w:rsidRDefault="00137C4A" w:rsidP="00735C9E">
      <w:pPr>
        <w:tabs>
          <w:tab w:val="left" w:pos="810"/>
          <w:tab w:val="left" w:pos="1080"/>
        </w:tabs>
        <w:ind w:left="810"/>
        <w:jc w:val="both"/>
        <w:rPr>
          <w:b/>
          <w:bCs/>
          <w:u w:val="single"/>
        </w:rPr>
      </w:pPr>
    </w:p>
    <w:p w14:paraId="404EDDC0" w14:textId="77777777" w:rsidR="00137C4A" w:rsidRPr="00A70410" w:rsidRDefault="00137C4A" w:rsidP="00735C9E">
      <w:pPr>
        <w:tabs>
          <w:tab w:val="left" w:pos="810"/>
          <w:tab w:val="left" w:pos="1080"/>
        </w:tabs>
        <w:ind w:left="810"/>
        <w:jc w:val="both"/>
        <w:rPr>
          <w:b/>
          <w:bCs/>
          <w:u w:val="single"/>
        </w:rPr>
      </w:pPr>
    </w:p>
    <w:p w14:paraId="3F588CE4" w14:textId="77777777" w:rsidR="00137C4A" w:rsidRPr="00A70410" w:rsidRDefault="00137C4A" w:rsidP="00735C9E">
      <w:pPr>
        <w:tabs>
          <w:tab w:val="left" w:pos="810"/>
          <w:tab w:val="left" w:pos="1080"/>
        </w:tabs>
        <w:ind w:left="810"/>
        <w:jc w:val="both"/>
        <w:rPr>
          <w:b/>
          <w:bCs/>
          <w:u w:val="single"/>
        </w:rPr>
      </w:pPr>
    </w:p>
    <w:p w14:paraId="071941C3" w14:textId="77777777" w:rsidR="00137C4A" w:rsidRPr="00A70410" w:rsidRDefault="00137C4A" w:rsidP="00735C9E">
      <w:pPr>
        <w:tabs>
          <w:tab w:val="left" w:pos="810"/>
          <w:tab w:val="left" w:pos="1080"/>
        </w:tabs>
        <w:ind w:left="810"/>
        <w:jc w:val="both"/>
        <w:rPr>
          <w:b/>
          <w:bCs/>
          <w:u w:val="single"/>
        </w:rPr>
      </w:pPr>
    </w:p>
    <w:p w14:paraId="67441015" w14:textId="77777777" w:rsidR="00137C4A" w:rsidRPr="00A70410" w:rsidRDefault="00137C4A" w:rsidP="00735C9E">
      <w:pPr>
        <w:tabs>
          <w:tab w:val="left" w:pos="810"/>
          <w:tab w:val="left" w:pos="1080"/>
        </w:tabs>
        <w:ind w:left="810"/>
        <w:jc w:val="both"/>
        <w:rPr>
          <w:b/>
          <w:bCs/>
          <w:u w:val="single"/>
        </w:rPr>
      </w:pPr>
    </w:p>
    <w:p w14:paraId="1578EFB7" w14:textId="77777777" w:rsidR="00137C4A" w:rsidRPr="00A70410" w:rsidRDefault="00137C4A" w:rsidP="00735C9E">
      <w:pPr>
        <w:tabs>
          <w:tab w:val="left" w:pos="810"/>
          <w:tab w:val="left" w:pos="1080"/>
        </w:tabs>
        <w:ind w:left="810"/>
        <w:jc w:val="both"/>
        <w:rPr>
          <w:b/>
          <w:bCs/>
          <w:u w:val="single"/>
        </w:rPr>
      </w:pPr>
    </w:p>
    <w:p w14:paraId="642422E5" w14:textId="77777777" w:rsidR="00137C4A" w:rsidRPr="00A70410" w:rsidRDefault="00137C4A" w:rsidP="00735C9E">
      <w:pPr>
        <w:tabs>
          <w:tab w:val="left" w:pos="810"/>
          <w:tab w:val="left" w:pos="1080"/>
        </w:tabs>
        <w:ind w:left="810"/>
        <w:jc w:val="both"/>
        <w:rPr>
          <w:b/>
          <w:bCs/>
          <w:u w:val="single"/>
        </w:rPr>
      </w:pPr>
    </w:p>
    <w:p w14:paraId="2C1E9B20" w14:textId="77777777" w:rsidR="00137C4A" w:rsidRPr="00A70410" w:rsidRDefault="00137C4A" w:rsidP="00735C9E">
      <w:pPr>
        <w:tabs>
          <w:tab w:val="left" w:pos="810"/>
          <w:tab w:val="left" w:pos="1080"/>
        </w:tabs>
        <w:ind w:left="810"/>
        <w:jc w:val="both"/>
      </w:pPr>
    </w:p>
    <w:p w14:paraId="360F2A46" w14:textId="5473CFB8" w:rsidR="00ED02F8" w:rsidRPr="00A70410" w:rsidRDefault="00CF7AED" w:rsidP="00286316">
      <w:pPr>
        <w:tabs>
          <w:tab w:val="left" w:pos="1944"/>
        </w:tabs>
      </w:pPr>
      <w:r w:rsidRPr="00A70410">
        <w:rPr>
          <w:noProof/>
        </w:rPr>
        <w:lastRenderedPageBreak/>
        <mc:AlternateContent>
          <mc:Choice Requires="wps">
            <w:drawing>
              <wp:anchor distT="0" distB="0" distL="114300" distR="114300" simplePos="0" relativeHeight="251667456" behindDoc="0" locked="0" layoutInCell="1" allowOverlap="1" wp14:anchorId="5E0B9C4B" wp14:editId="705DD80F">
                <wp:simplePos x="0" y="0"/>
                <wp:positionH relativeFrom="column">
                  <wp:posOffset>-60960</wp:posOffset>
                </wp:positionH>
                <wp:positionV relativeFrom="paragraph">
                  <wp:posOffset>91440</wp:posOffset>
                </wp:positionV>
                <wp:extent cx="6164580" cy="472440"/>
                <wp:effectExtent l="0" t="0" r="190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472440"/>
                        </a:xfrm>
                        <a:prstGeom prst="rect">
                          <a:avLst/>
                        </a:prstGeom>
                        <a:gradFill rotWithShape="1">
                          <a:gsLst>
                            <a:gs pos="0">
                              <a:schemeClr val="accent1">
                                <a:lumMod val="100000"/>
                                <a:lumOff val="0"/>
                              </a:schemeClr>
                            </a:gs>
                            <a:gs pos="100000">
                              <a:schemeClr val="accent1">
                                <a:lumMod val="100000"/>
                                <a:lumOff val="0"/>
                                <a:gamma/>
                                <a:shade val="46275"/>
                                <a:invGamma/>
                              </a:scheme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6">
                                    <a:lumMod val="75000"/>
                                    <a:lumOff val="0"/>
                                    <a:alpha val="50000"/>
                                  </a:schemeClr>
                                </a:outerShdw>
                              </a:effectLst>
                            </a14:hiddenEffects>
                          </a:ext>
                        </a:extLst>
                      </wps:spPr>
                      <wps:txbx>
                        <w:txbxContent>
                          <w:p w14:paraId="046DBFA0" w14:textId="77777777" w:rsidR="0065363C" w:rsidRPr="00A70410" w:rsidRDefault="0065363C" w:rsidP="00ED02F8">
                            <w:pPr>
                              <w:jc w:val="center"/>
                              <w:rPr>
                                <w:b/>
                                <w:sz w:val="40"/>
                                <w:szCs w:val="40"/>
                              </w:rPr>
                            </w:pPr>
                            <w:r w:rsidRPr="00A70410">
                              <w:rPr>
                                <w:b/>
                                <w:sz w:val="40"/>
                                <w:szCs w:val="40"/>
                              </w:rPr>
                              <w:t>Implementation and Evaluation</w:t>
                            </w:r>
                          </w:p>
                          <w:p w14:paraId="015D1434" w14:textId="77777777" w:rsidR="0065363C" w:rsidRPr="00A70410" w:rsidRDefault="0065363C" w:rsidP="00ED02F8">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B9C4B" id="Text Box 9" o:spid="_x0000_s1041" type="#_x0000_t202" style="position:absolute;margin-left:-4.8pt;margin-top:7.2pt;width:485.4pt;height: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" fillcolor="#4f81bd [3204]" stroked="f">
                <v:fill color2="#213a59 [1476]" rotate="t" focus="100%" type="gradient"/>
                <v:shadow color="#e36c0a [2409]" opacity=".5" offset="-6pt,-6pt"/>
                <v:textbox>
                  <w:txbxContent>
                    <w:p w14:paraId="046DBFA0" w14:textId="77777777" w:rsidR="0065363C" w:rsidRPr="00A70410" w:rsidRDefault="0065363C" w:rsidP="00ED02F8">
                      <w:pPr>
                        <w:jc w:val="center"/>
                        <w:rPr>
                          <w:b/>
                          <w:sz w:val="40"/>
                          <w:szCs w:val="40"/>
                        </w:rPr>
                      </w:pPr>
                      <w:r w:rsidRPr="00A70410">
                        <w:rPr>
                          <w:b/>
                          <w:sz w:val="40"/>
                          <w:szCs w:val="40"/>
                        </w:rPr>
                        <w:t>Implementation and Evaluation</w:t>
                      </w:r>
                    </w:p>
                    <w:p w14:paraId="015D1434" w14:textId="77777777" w:rsidR="0065363C" w:rsidRPr="00A70410" w:rsidRDefault="0065363C" w:rsidP="00ED02F8">
                      <w:pPr>
                        <w:jc w:val="center"/>
                        <w:rPr>
                          <w:b/>
                          <w:sz w:val="40"/>
                          <w:szCs w:val="40"/>
                        </w:rPr>
                      </w:pPr>
                    </w:p>
                  </w:txbxContent>
                </v:textbox>
              </v:shape>
            </w:pict>
          </mc:Fallback>
        </mc:AlternateContent>
      </w:r>
    </w:p>
    <w:p w14:paraId="79F49B55" w14:textId="77777777" w:rsidR="00286316" w:rsidRPr="00A70410" w:rsidRDefault="00286316" w:rsidP="00286316">
      <w:pPr>
        <w:tabs>
          <w:tab w:val="left" w:pos="1944"/>
        </w:tabs>
      </w:pPr>
    </w:p>
    <w:p w14:paraId="7ED57D51" w14:textId="77777777" w:rsidR="00ED02F8" w:rsidRPr="00A70410" w:rsidRDefault="00ED02F8" w:rsidP="00ED02F8">
      <w:pPr>
        <w:jc w:val="right"/>
      </w:pPr>
    </w:p>
    <w:p w14:paraId="5F358DFA" w14:textId="77777777" w:rsidR="00ED02F8" w:rsidRPr="00A70410" w:rsidRDefault="00ED02F8" w:rsidP="00ED02F8">
      <w:pPr>
        <w:jc w:val="right"/>
      </w:pPr>
    </w:p>
    <w:p w14:paraId="3184CD6D" w14:textId="77777777" w:rsidR="00137C4A" w:rsidRPr="00A70410" w:rsidRDefault="00137C4A" w:rsidP="00137C4A">
      <w:pPr>
        <w:jc w:val="both"/>
      </w:pPr>
      <w:r w:rsidRPr="00A70410">
        <w:t>Upon Board approval of the Strategic Plan, implementation and monitoring will commence (for monitoring details, see the Work Plan). Implementation is the critical phase of the Strategic Planning process, during which goals are assigned, targets are established, and data is collected and reviewed. Actions will be driven by the data.</w:t>
      </w:r>
    </w:p>
    <w:p w14:paraId="4EC99960" w14:textId="77777777" w:rsidR="00137C4A" w:rsidRPr="00A70410" w:rsidRDefault="00137C4A" w:rsidP="00137C4A">
      <w:pPr>
        <w:jc w:val="both"/>
      </w:pPr>
    </w:p>
    <w:p w14:paraId="270DDC5B" w14:textId="77777777" w:rsidR="00137C4A" w:rsidRPr="00A70410" w:rsidRDefault="00137C4A" w:rsidP="00137C4A">
      <w:pPr>
        <w:jc w:val="both"/>
      </w:pPr>
      <w:r w:rsidRPr="00A70410">
        <w:t>The Strategic Plan will be published and distributed to staff and stakeholders, and will also be made publicly available through our website and social media channels. Following the initial distribution, ongoing communication will be maintained with both internal and external stakeholders. Staff communication will occur throughout the implementation phase via newsletters, webinars, surveys, staff meetings, and discussions. Additionally, public input will be actively sought, and community partners will be engaged to explore potential collaboration opportunities.</w:t>
      </w:r>
    </w:p>
    <w:p w14:paraId="59CB58C9" w14:textId="77777777" w:rsidR="00137C4A" w:rsidRPr="00A70410" w:rsidRDefault="00137C4A" w:rsidP="00137C4A">
      <w:pPr>
        <w:jc w:val="both"/>
      </w:pPr>
    </w:p>
    <w:p w14:paraId="691A0D08" w14:textId="77777777" w:rsidR="00137C4A" w:rsidRPr="00A70410" w:rsidRDefault="00137C4A" w:rsidP="00137C4A">
      <w:pPr>
        <w:jc w:val="both"/>
      </w:pPr>
      <w:r w:rsidRPr="00A70410">
        <w:t>Some key elements of the plan have already been implemented, while others will unfold over time. For new initiatives, the Management Team and Board of Health will continue to meet to prioritize immediate actions and those to be addressed in the near future. This prioritization process will consider the resources required for successful implementation. Meeting these resource needs and executing the strategies outlined in the plan will be a dynamic, ongoing process.</w:t>
      </w:r>
    </w:p>
    <w:p w14:paraId="2772C8F8" w14:textId="77777777" w:rsidR="00137C4A" w:rsidRPr="00A70410" w:rsidRDefault="00137C4A" w:rsidP="00137C4A">
      <w:pPr>
        <w:jc w:val="both"/>
      </w:pPr>
    </w:p>
    <w:p w14:paraId="79949C7F" w14:textId="77777777" w:rsidR="00137C4A" w:rsidRPr="00A70410" w:rsidRDefault="00137C4A" w:rsidP="00137C4A">
      <w:pPr>
        <w:jc w:val="both"/>
      </w:pPr>
      <w:r w:rsidRPr="00A70410">
        <w:t>Evaluating progress toward the goals and objectives in the plan fosters both accountability and adaptability in implementation. Data collection mechanisms will be put in place, and work plans will be updated at least annually to accommodate shifting needs and resources. At a minimum, the plan will be reviewed quarterly by the Management Team and bi-annually by staff and the Board of Health.</w:t>
      </w:r>
    </w:p>
    <w:p w14:paraId="6891BA54" w14:textId="77777777" w:rsidR="00ED02F8" w:rsidRPr="00A70410" w:rsidRDefault="00ED02F8" w:rsidP="00ED02F8">
      <w:pPr>
        <w:jc w:val="both"/>
      </w:pPr>
    </w:p>
    <w:p w14:paraId="39A6208D" w14:textId="77777777" w:rsidR="00ED02F8" w:rsidRPr="00A70410" w:rsidRDefault="00ED02F8" w:rsidP="00ED02F8">
      <w:pPr>
        <w:jc w:val="both"/>
      </w:pPr>
      <w:r w:rsidRPr="00A70410">
        <w:t xml:space="preserve">Stakeholders are encouraged to provide input regarding the Strategic Plan by emailing </w:t>
      </w:r>
      <w:hyperlink r:id="rId17" w:history="1">
        <w:r w:rsidRPr="00A70410">
          <w:rPr>
            <w:rStyle w:val="Hyperlink"/>
          </w:rPr>
          <w:t>belinda.leslie@portsmouthoh.org</w:t>
        </w:r>
      </w:hyperlink>
      <w:r w:rsidRPr="00A70410">
        <w:t>.  Your input is vital to our effort to address the changing needs of the community we serve.</w:t>
      </w:r>
    </w:p>
    <w:p w14:paraId="1E91885D" w14:textId="77777777" w:rsidR="00ED02F8" w:rsidRPr="00A70410" w:rsidRDefault="00ED02F8" w:rsidP="00ED02F8">
      <w:pPr>
        <w:jc w:val="center"/>
        <w:rPr>
          <w:b/>
          <w:sz w:val="40"/>
          <w:szCs w:val="40"/>
          <w:u w:val="single"/>
        </w:rPr>
      </w:pPr>
    </w:p>
    <w:p w14:paraId="3517463D" w14:textId="77777777" w:rsidR="00E5778C" w:rsidRPr="00A70410" w:rsidRDefault="00E5778C" w:rsidP="00ED02F8">
      <w:pPr>
        <w:jc w:val="center"/>
        <w:rPr>
          <w:b/>
          <w:sz w:val="40"/>
          <w:szCs w:val="40"/>
          <w:u w:val="single"/>
        </w:rPr>
      </w:pPr>
    </w:p>
    <w:p w14:paraId="4E27E85E" w14:textId="77777777" w:rsidR="00E5778C" w:rsidRPr="00A70410" w:rsidRDefault="00E5778C" w:rsidP="00ED02F8">
      <w:pPr>
        <w:jc w:val="center"/>
        <w:rPr>
          <w:b/>
          <w:sz w:val="40"/>
          <w:szCs w:val="40"/>
          <w:u w:val="single"/>
        </w:rPr>
      </w:pPr>
    </w:p>
    <w:p w14:paraId="626E2FE9" w14:textId="77777777" w:rsidR="00E5778C" w:rsidRPr="00A70410" w:rsidRDefault="00E5778C" w:rsidP="00ED02F8">
      <w:pPr>
        <w:jc w:val="center"/>
        <w:rPr>
          <w:b/>
          <w:sz w:val="40"/>
          <w:szCs w:val="40"/>
          <w:u w:val="single"/>
        </w:rPr>
      </w:pPr>
    </w:p>
    <w:p w14:paraId="49C9880A" w14:textId="77777777" w:rsidR="00E5778C" w:rsidRPr="00A70410" w:rsidRDefault="00E5778C" w:rsidP="00ED02F8">
      <w:pPr>
        <w:jc w:val="center"/>
        <w:rPr>
          <w:b/>
          <w:sz w:val="40"/>
          <w:szCs w:val="40"/>
          <w:u w:val="single"/>
        </w:rPr>
      </w:pPr>
    </w:p>
    <w:p w14:paraId="41A20B75" w14:textId="37F815BF" w:rsidR="00E5778C" w:rsidRPr="00A70410" w:rsidRDefault="00E5778C" w:rsidP="00ED02F8">
      <w:pPr>
        <w:jc w:val="center"/>
        <w:rPr>
          <w:b/>
          <w:sz w:val="40"/>
          <w:szCs w:val="40"/>
          <w:u w:val="single"/>
        </w:rPr>
      </w:pPr>
    </w:p>
    <w:p w14:paraId="4367229E" w14:textId="66A7E641" w:rsidR="00286316" w:rsidRPr="00A70410" w:rsidRDefault="00286316" w:rsidP="00ED02F8">
      <w:pPr>
        <w:jc w:val="center"/>
        <w:rPr>
          <w:b/>
          <w:sz w:val="40"/>
          <w:szCs w:val="40"/>
          <w:u w:val="single"/>
        </w:rPr>
      </w:pPr>
    </w:p>
    <w:p w14:paraId="62561A1A" w14:textId="77777777" w:rsidR="00C73779" w:rsidRDefault="00C73779" w:rsidP="00ED02F8">
      <w:pPr>
        <w:jc w:val="center"/>
        <w:rPr>
          <w:b/>
          <w:sz w:val="40"/>
          <w:szCs w:val="40"/>
          <w:u w:val="single"/>
        </w:rPr>
      </w:pPr>
    </w:p>
    <w:p w14:paraId="50292D5A" w14:textId="66D707E0" w:rsidR="00ED02F8" w:rsidRPr="00A70410" w:rsidRDefault="00ED02F8" w:rsidP="00ED02F8">
      <w:pPr>
        <w:jc w:val="center"/>
        <w:rPr>
          <w:b/>
          <w:sz w:val="40"/>
          <w:szCs w:val="40"/>
          <w:u w:val="single"/>
        </w:rPr>
      </w:pPr>
      <w:r w:rsidRPr="00A70410">
        <w:rPr>
          <w:b/>
          <w:sz w:val="40"/>
          <w:szCs w:val="40"/>
          <w:u w:val="single"/>
        </w:rPr>
        <w:lastRenderedPageBreak/>
        <w:t>Appendix A</w:t>
      </w:r>
    </w:p>
    <w:p w14:paraId="56BDC02B" w14:textId="77777777" w:rsidR="00ED02F8" w:rsidRPr="00A70410" w:rsidRDefault="00ED02F8" w:rsidP="00ED02F8">
      <w:pPr>
        <w:tabs>
          <w:tab w:val="left" w:pos="3852"/>
        </w:tabs>
        <w:jc w:val="both"/>
      </w:pPr>
    </w:p>
    <w:p w14:paraId="48820FBB" w14:textId="77777777" w:rsidR="00ED02F8" w:rsidRPr="00A70410" w:rsidRDefault="00ED02F8" w:rsidP="00ED02F8">
      <w:pPr>
        <w:tabs>
          <w:tab w:val="left" w:pos="3852"/>
        </w:tabs>
        <w:jc w:val="both"/>
      </w:pPr>
      <w:r w:rsidRPr="00A70410">
        <w:t>All staff and Board members were asked to participate in the creation of this Strategic Plan.  Below is a list of those who chose to participate:</w:t>
      </w:r>
    </w:p>
    <w:p w14:paraId="40A2582B" w14:textId="77777777" w:rsidR="00ED02F8" w:rsidRPr="00A70410" w:rsidRDefault="00ED02F8" w:rsidP="00ED02F8">
      <w:pPr>
        <w:tabs>
          <w:tab w:val="left" w:pos="3852"/>
        </w:tabs>
        <w:jc w:val="both"/>
      </w:pPr>
    </w:p>
    <w:tbl>
      <w:tblPr>
        <w:tblStyle w:val="TableGrid"/>
        <w:tblW w:w="0" w:type="auto"/>
        <w:tblLook w:val="04A0" w:firstRow="1" w:lastRow="0" w:firstColumn="1" w:lastColumn="0" w:noHBand="0" w:noVBand="1"/>
      </w:tblPr>
      <w:tblGrid>
        <w:gridCol w:w="4684"/>
        <w:gridCol w:w="4666"/>
      </w:tblGrid>
      <w:tr w:rsidR="00ED02F8" w:rsidRPr="00A70410" w14:paraId="5F7617D9" w14:textId="77777777" w:rsidTr="0065363C">
        <w:tc>
          <w:tcPr>
            <w:tcW w:w="4788" w:type="dxa"/>
          </w:tcPr>
          <w:p w14:paraId="59F9E359" w14:textId="0BEFC79E" w:rsidR="003410AF" w:rsidRPr="00A70410" w:rsidRDefault="003410AF" w:rsidP="003410AF">
            <w:pPr>
              <w:tabs>
                <w:tab w:val="left" w:pos="3852"/>
              </w:tabs>
              <w:rPr>
                <w:sz w:val="20"/>
                <w:szCs w:val="20"/>
              </w:rPr>
            </w:pPr>
            <w:r w:rsidRPr="00A70410">
              <w:rPr>
                <w:sz w:val="20"/>
                <w:szCs w:val="20"/>
              </w:rPr>
              <w:t>Allen, Angee, DIS</w:t>
            </w:r>
          </w:p>
          <w:p w14:paraId="3DDAA37F" w14:textId="6E5A9BC2" w:rsidR="003410AF" w:rsidRDefault="00123EBF" w:rsidP="003410AF">
            <w:pPr>
              <w:tabs>
                <w:tab w:val="left" w:pos="3852"/>
              </w:tabs>
              <w:rPr>
                <w:sz w:val="20"/>
                <w:szCs w:val="20"/>
              </w:rPr>
            </w:pPr>
            <w:r>
              <w:rPr>
                <w:sz w:val="20"/>
                <w:szCs w:val="20"/>
              </w:rPr>
              <w:t>Brown, Nicole, NP</w:t>
            </w:r>
          </w:p>
          <w:p w14:paraId="07BF1096" w14:textId="796A5A53" w:rsidR="003410AF" w:rsidRPr="00A70410" w:rsidRDefault="003410AF" w:rsidP="003410AF">
            <w:pPr>
              <w:tabs>
                <w:tab w:val="left" w:pos="3852"/>
              </w:tabs>
              <w:rPr>
                <w:sz w:val="20"/>
                <w:szCs w:val="20"/>
              </w:rPr>
            </w:pPr>
            <w:r w:rsidRPr="00A70410">
              <w:rPr>
                <w:sz w:val="20"/>
                <w:szCs w:val="20"/>
              </w:rPr>
              <w:t>Chamberlin, Anne, Permit Specialist</w:t>
            </w:r>
          </w:p>
          <w:p w14:paraId="676059F0" w14:textId="77777777" w:rsidR="00123EBF" w:rsidRDefault="003410AF" w:rsidP="003410AF">
            <w:pPr>
              <w:tabs>
                <w:tab w:val="left" w:pos="3852"/>
              </w:tabs>
              <w:rPr>
                <w:sz w:val="20"/>
                <w:szCs w:val="20"/>
              </w:rPr>
            </w:pPr>
            <w:r w:rsidRPr="00A70410">
              <w:rPr>
                <w:sz w:val="20"/>
                <w:szCs w:val="20"/>
              </w:rPr>
              <w:t xml:space="preserve">Charles, Cindy, Director, Air Division </w:t>
            </w:r>
          </w:p>
          <w:p w14:paraId="56BD4FFB" w14:textId="75FDBED4" w:rsidR="00123EBF" w:rsidRDefault="00123EBF" w:rsidP="003410AF">
            <w:pPr>
              <w:tabs>
                <w:tab w:val="left" w:pos="3852"/>
              </w:tabs>
              <w:rPr>
                <w:sz w:val="20"/>
                <w:szCs w:val="20"/>
              </w:rPr>
            </w:pPr>
            <w:r>
              <w:rPr>
                <w:sz w:val="20"/>
                <w:szCs w:val="20"/>
              </w:rPr>
              <w:t>France, Ryland, Engineering Tech</w:t>
            </w:r>
          </w:p>
          <w:p w14:paraId="4388E3C5" w14:textId="60AC41BF" w:rsidR="00123EBF" w:rsidRPr="00A70410" w:rsidRDefault="00123EBF" w:rsidP="003410AF">
            <w:pPr>
              <w:tabs>
                <w:tab w:val="left" w:pos="3852"/>
              </w:tabs>
              <w:rPr>
                <w:sz w:val="20"/>
                <w:szCs w:val="20"/>
              </w:rPr>
            </w:pPr>
            <w:r>
              <w:rPr>
                <w:sz w:val="20"/>
                <w:szCs w:val="20"/>
              </w:rPr>
              <w:t>Hammond, Jennifer, DON</w:t>
            </w:r>
          </w:p>
          <w:p w14:paraId="0A958784" w14:textId="7A208704" w:rsidR="003410AF" w:rsidRPr="00A70410" w:rsidRDefault="003410AF" w:rsidP="003410AF">
            <w:pPr>
              <w:tabs>
                <w:tab w:val="left" w:pos="3852"/>
              </w:tabs>
              <w:rPr>
                <w:sz w:val="20"/>
                <w:szCs w:val="20"/>
              </w:rPr>
            </w:pPr>
            <w:r w:rsidRPr="00A70410">
              <w:rPr>
                <w:sz w:val="20"/>
                <w:szCs w:val="20"/>
              </w:rPr>
              <w:t>Halea, Hatten</w:t>
            </w:r>
            <w:r w:rsidR="007904EE" w:rsidRPr="00A70410">
              <w:rPr>
                <w:sz w:val="20"/>
                <w:szCs w:val="20"/>
              </w:rPr>
              <w:t>, HIV/STD Coordinator</w:t>
            </w:r>
          </w:p>
          <w:p w14:paraId="3BEF21E8" w14:textId="6EDFFD1E" w:rsidR="003410AF" w:rsidRDefault="003410AF" w:rsidP="003410AF">
            <w:pPr>
              <w:tabs>
                <w:tab w:val="left" w:pos="3852"/>
              </w:tabs>
              <w:rPr>
                <w:sz w:val="20"/>
                <w:szCs w:val="20"/>
              </w:rPr>
            </w:pPr>
            <w:r w:rsidRPr="00A70410">
              <w:rPr>
                <w:sz w:val="20"/>
                <w:szCs w:val="20"/>
              </w:rPr>
              <w:t>Leslie, Belinda</w:t>
            </w:r>
            <w:r w:rsidR="007904EE" w:rsidRPr="00A70410">
              <w:rPr>
                <w:sz w:val="20"/>
                <w:szCs w:val="20"/>
              </w:rPr>
              <w:t>, Administrator</w:t>
            </w:r>
          </w:p>
          <w:p w14:paraId="1DE29AB0" w14:textId="596CFB65" w:rsidR="00C73779" w:rsidRPr="00A70410" w:rsidRDefault="00C73779" w:rsidP="003410AF">
            <w:pPr>
              <w:tabs>
                <w:tab w:val="left" w:pos="3852"/>
              </w:tabs>
              <w:rPr>
                <w:sz w:val="20"/>
                <w:szCs w:val="20"/>
              </w:rPr>
            </w:pPr>
            <w:r>
              <w:rPr>
                <w:sz w:val="20"/>
                <w:szCs w:val="20"/>
              </w:rPr>
              <w:t>Owens, Katelyn, PHN</w:t>
            </w:r>
          </w:p>
          <w:p w14:paraId="247077D1" w14:textId="7ADB9140" w:rsidR="003410AF" w:rsidRPr="00A70410" w:rsidRDefault="003410AF" w:rsidP="003410AF">
            <w:pPr>
              <w:tabs>
                <w:tab w:val="left" w:pos="3852"/>
              </w:tabs>
              <w:rPr>
                <w:sz w:val="20"/>
                <w:szCs w:val="20"/>
              </w:rPr>
            </w:pPr>
            <w:r w:rsidRPr="00A70410">
              <w:rPr>
                <w:sz w:val="20"/>
                <w:szCs w:val="20"/>
              </w:rPr>
              <w:t>Payton, Wendy</w:t>
            </w:r>
            <w:r w:rsidR="007904EE" w:rsidRPr="00A70410">
              <w:rPr>
                <w:sz w:val="20"/>
                <w:szCs w:val="20"/>
              </w:rPr>
              <w:t>, Animal Control Officer</w:t>
            </w:r>
          </w:p>
          <w:p w14:paraId="07FCC6C3" w14:textId="1FA87B2F" w:rsidR="003410AF" w:rsidRPr="00A70410" w:rsidRDefault="003410AF" w:rsidP="003410AF">
            <w:pPr>
              <w:tabs>
                <w:tab w:val="left" w:pos="3852"/>
              </w:tabs>
              <w:rPr>
                <w:sz w:val="20"/>
                <w:szCs w:val="20"/>
              </w:rPr>
            </w:pPr>
            <w:r w:rsidRPr="00A70410">
              <w:rPr>
                <w:sz w:val="20"/>
                <w:szCs w:val="20"/>
              </w:rPr>
              <w:t>Shultz, Carla</w:t>
            </w:r>
            <w:r w:rsidR="007904EE" w:rsidRPr="00A70410">
              <w:rPr>
                <w:sz w:val="20"/>
                <w:szCs w:val="20"/>
              </w:rPr>
              <w:t>, Air Secretary/Fiscal Officer</w:t>
            </w:r>
          </w:p>
          <w:p w14:paraId="0761CAF6" w14:textId="66442BEA" w:rsidR="003410AF" w:rsidRPr="00A70410" w:rsidRDefault="003410AF" w:rsidP="003410AF">
            <w:pPr>
              <w:tabs>
                <w:tab w:val="left" w:pos="3852"/>
              </w:tabs>
              <w:rPr>
                <w:sz w:val="20"/>
                <w:szCs w:val="20"/>
              </w:rPr>
            </w:pPr>
            <w:r w:rsidRPr="00A70410">
              <w:rPr>
                <w:sz w:val="20"/>
                <w:szCs w:val="20"/>
              </w:rPr>
              <w:t>Smith, Chris</w:t>
            </w:r>
            <w:r w:rsidR="007904EE" w:rsidRPr="00A70410">
              <w:rPr>
                <w:sz w:val="20"/>
                <w:szCs w:val="20"/>
              </w:rPr>
              <w:t>, Health Commissioner</w:t>
            </w:r>
          </w:p>
          <w:p w14:paraId="08E2F7E4" w14:textId="0E4A2F70" w:rsidR="003410AF" w:rsidRPr="00A70410" w:rsidRDefault="003410AF" w:rsidP="003410AF">
            <w:pPr>
              <w:tabs>
                <w:tab w:val="left" w:pos="3852"/>
              </w:tabs>
              <w:rPr>
                <w:sz w:val="20"/>
                <w:szCs w:val="20"/>
              </w:rPr>
            </w:pPr>
            <w:r w:rsidRPr="00A70410">
              <w:rPr>
                <w:sz w:val="20"/>
                <w:szCs w:val="20"/>
              </w:rPr>
              <w:t>Spence, Melissa</w:t>
            </w:r>
            <w:r w:rsidR="007904EE" w:rsidRPr="00A70410">
              <w:rPr>
                <w:sz w:val="20"/>
                <w:szCs w:val="20"/>
              </w:rPr>
              <w:t>, Registrar /Payroll clerk</w:t>
            </w:r>
          </w:p>
          <w:p w14:paraId="064C8D9E" w14:textId="291C2C16" w:rsidR="003410AF" w:rsidRPr="00A70410" w:rsidRDefault="003410AF" w:rsidP="003410AF">
            <w:pPr>
              <w:tabs>
                <w:tab w:val="left" w:pos="3852"/>
              </w:tabs>
              <w:rPr>
                <w:sz w:val="20"/>
                <w:szCs w:val="20"/>
              </w:rPr>
            </w:pPr>
            <w:r w:rsidRPr="00A70410">
              <w:rPr>
                <w:sz w:val="20"/>
                <w:szCs w:val="20"/>
              </w:rPr>
              <w:t>Thomas, Christine</w:t>
            </w:r>
            <w:r w:rsidR="007904EE" w:rsidRPr="00A70410">
              <w:rPr>
                <w:sz w:val="20"/>
                <w:szCs w:val="20"/>
              </w:rPr>
              <w:t>, Director of Nursing</w:t>
            </w:r>
          </w:p>
          <w:p w14:paraId="41E1AB2F" w14:textId="309CB734" w:rsidR="003410AF" w:rsidRPr="00A70410" w:rsidRDefault="003410AF" w:rsidP="003410AF">
            <w:pPr>
              <w:tabs>
                <w:tab w:val="left" w:pos="3852"/>
              </w:tabs>
              <w:rPr>
                <w:sz w:val="20"/>
                <w:szCs w:val="20"/>
              </w:rPr>
            </w:pPr>
            <w:r w:rsidRPr="00A70410">
              <w:rPr>
                <w:sz w:val="20"/>
                <w:szCs w:val="20"/>
              </w:rPr>
              <w:t>Trapp, Helen</w:t>
            </w:r>
            <w:r w:rsidR="007904EE" w:rsidRPr="00A70410">
              <w:rPr>
                <w:sz w:val="20"/>
                <w:szCs w:val="20"/>
              </w:rPr>
              <w:t>, Deputy Registrar/Office Manager</w:t>
            </w:r>
          </w:p>
          <w:p w14:paraId="0970FA2D" w14:textId="5EF57A81" w:rsidR="003410AF" w:rsidRPr="00A70410" w:rsidRDefault="003410AF" w:rsidP="003410AF">
            <w:pPr>
              <w:tabs>
                <w:tab w:val="left" w:pos="3852"/>
              </w:tabs>
              <w:rPr>
                <w:sz w:val="20"/>
                <w:szCs w:val="20"/>
              </w:rPr>
            </w:pPr>
            <w:r w:rsidRPr="00A70410">
              <w:rPr>
                <w:sz w:val="20"/>
                <w:szCs w:val="20"/>
              </w:rPr>
              <w:t>Wamsley, Chad</w:t>
            </w:r>
            <w:r w:rsidR="007904EE" w:rsidRPr="00A70410">
              <w:rPr>
                <w:sz w:val="20"/>
                <w:szCs w:val="20"/>
              </w:rPr>
              <w:t>, Director Environmental Health</w:t>
            </w:r>
          </w:p>
          <w:p w14:paraId="3B8E74A1" w14:textId="06A4A70C" w:rsidR="00ED02F8" w:rsidRPr="00A70410" w:rsidRDefault="00ED02F8" w:rsidP="003410AF">
            <w:pPr>
              <w:tabs>
                <w:tab w:val="left" w:pos="3852"/>
              </w:tabs>
            </w:pPr>
          </w:p>
        </w:tc>
        <w:tc>
          <w:tcPr>
            <w:tcW w:w="4788" w:type="dxa"/>
          </w:tcPr>
          <w:p w14:paraId="631D1A0E" w14:textId="182A952B" w:rsidR="00ED02F8" w:rsidRPr="00A70410" w:rsidRDefault="007904EE" w:rsidP="00735C9E">
            <w:pPr>
              <w:pStyle w:val="NoSpacing"/>
              <w:rPr>
                <w:rFonts w:ascii="Times New Roman" w:hAnsi="Times New Roman"/>
                <w:bCs/>
                <w:sz w:val="20"/>
                <w:szCs w:val="20"/>
              </w:rPr>
            </w:pPr>
            <w:r w:rsidRPr="00A70410">
              <w:rPr>
                <w:rFonts w:ascii="Times New Roman" w:hAnsi="Times New Roman"/>
                <w:bCs/>
                <w:sz w:val="20"/>
                <w:szCs w:val="20"/>
              </w:rPr>
              <w:t xml:space="preserve">Mayor </w:t>
            </w:r>
            <w:r w:rsidR="00123EBF">
              <w:rPr>
                <w:rFonts w:ascii="Times New Roman" w:hAnsi="Times New Roman"/>
                <w:bCs/>
                <w:sz w:val="20"/>
                <w:szCs w:val="20"/>
              </w:rPr>
              <w:t>Charlotte Gordon</w:t>
            </w:r>
            <w:r w:rsidR="00ED02F8" w:rsidRPr="00A70410">
              <w:rPr>
                <w:rFonts w:ascii="Times New Roman" w:hAnsi="Times New Roman"/>
                <w:bCs/>
                <w:sz w:val="20"/>
                <w:szCs w:val="20"/>
              </w:rPr>
              <w:t>, Board President</w:t>
            </w:r>
          </w:p>
          <w:p w14:paraId="6E7D758E" w14:textId="77777777" w:rsidR="00ED02F8" w:rsidRPr="00A70410" w:rsidRDefault="00ED02F8" w:rsidP="00735C9E">
            <w:pPr>
              <w:pStyle w:val="NoSpacing"/>
              <w:rPr>
                <w:rFonts w:ascii="Times New Roman" w:hAnsi="Times New Roman"/>
                <w:bCs/>
                <w:sz w:val="20"/>
                <w:szCs w:val="20"/>
              </w:rPr>
            </w:pPr>
            <w:r w:rsidRPr="00A70410">
              <w:rPr>
                <w:rFonts w:ascii="Times New Roman" w:hAnsi="Times New Roman"/>
                <w:bCs/>
                <w:sz w:val="20"/>
                <w:szCs w:val="20"/>
              </w:rPr>
              <w:t>Timothy Angel, PhD, President Pro tem</w:t>
            </w:r>
          </w:p>
          <w:p w14:paraId="5E13CD0F" w14:textId="02252162" w:rsidR="00ED02F8" w:rsidRPr="00A70410" w:rsidRDefault="00AB0016" w:rsidP="00735C9E">
            <w:pPr>
              <w:pStyle w:val="NoSpacing"/>
              <w:rPr>
                <w:rFonts w:ascii="Times New Roman" w:hAnsi="Times New Roman"/>
                <w:bCs/>
                <w:sz w:val="20"/>
                <w:szCs w:val="20"/>
              </w:rPr>
            </w:pPr>
            <w:r w:rsidRPr="00A70410">
              <w:rPr>
                <w:rFonts w:ascii="Times New Roman" w:hAnsi="Times New Roman"/>
                <w:bCs/>
                <w:sz w:val="20"/>
                <w:szCs w:val="20"/>
              </w:rPr>
              <w:t>David Walker</w:t>
            </w:r>
            <w:r w:rsidR="00ED02F8" w:rsidRPr="00A70410">
              <w:rPr>
                <w:rFonts w:ascii="Times New Roman" w:hAnsi="Times New Roman"/>
                <w:bCs/>
                <w:sz w:val="20"/>
                <w:szCs w:val="20"/>
              </w:rPr>
              <w:t>, MD, Vice President</w:t>
            </w:r>
          </w:p>
          <w:p w14:paraId="38AE97AF" w14:textId="77777777" w:rsidR="00ED02F8" w:rsidRPr="00A70410" w:rsidRDefault="00ED02F8" w:rsidP="00735C9E">
            <w:pPr>
              <w:pStyle w:val="NoSpacing"/>
              <w:rPr>
                <w:rFonts w:ascii="Times New Roman" w:hAnsi="Times New Roman"/>
                <w:bCs/>
                <w:sz w:val="20"/>
                <w:szCs w:val="20"/>
              </w:rPr>
            </w:pPr>
            <w:r w:rsidRPr="00A70410">
              <w:rPr>
                <w:rFonts w:ascii="Times New Roman" w:hAnsi="Times New Roman"/>
                <w:bCs/>
                <w:sz w:val="20"/>
                <w:szCs w:val="20"/>
              </w:rPr>
              <w:t>George L. Davis, III, Esq., Board Member</w:t>
            </w:r>
          </w:p>
          <w:p w14:paraId="1CFDE93F" w14:textId="5B09BBA8" w:rsidR="00ED02F8" w:rsidRPr="00A70410" w:rsidRDefault="00AB0016" w:rsidP="00735C9E">
            <w:pPr>
              <w:pStyle w:val="NoSpacing"/>
              <w:rPr>
                <w:rFonts w:ascii="Times New Roman" w:hAnsi="Times New Roman"/>
                <w:bCs/>
                <w:sz w:val="20"/>
                <w:szCs w:val="20"/>
              </w:rPr>
            </w:pPr>
            <w:r w:rsidRPr="00A70410">
              <w:rPr>
                <w:rFonts w:ascii="Times New Roman" w:hAnsi="Times New Roman"/>
                <w:bCs/>
                <w:sz w:val="20"/>
                <w:szCs w:val="20"/>
              </w:rPr>
              <w:t>Valerie DeCamp</w:t>
            </w:r>
            <w:r w:rsidR="00ED02F8" w:rsidRPr="00A70410">
              <w:rPr>
                <w:rFonts w:ascii="Times New Roman" w:hAnsi="Times New Roman"/>
                <w:bCs/>
                <w:sz w:val="20"/>
                <w:szCs w:val="20"/>
              </w:rPr>
              <w:t>, Board Member</w:t>
            </w:r>
          </w:p>
          <w:p w14:paraId="53E9D31A" w14:textId="77777777" w:rsidR="00ED02F8" w:rsidRPr="00A70410" w:rsidRDefault="00ED02F8" w:rsidP="00735C9E">
            <w:pPr>
              <w:pStyle w:val="NoSpacing"/>
              <w:rPr>
                <w:rFonts w:ascii="Times New Roman" w:hAnsi="Times New Roman"/>
                <w:bCs/>
                <w:sz w:val="24"/>
                <w:szCs w:val="24"/>
              </w:rPr>
            </w:pPr>
            <w:r w:rsidRPr="00A70410">
              <w:rPr>
                <w:rFonts w:ascii="Times New Roman" w:hAnsi="Times New Roman"/>
                <w:bCs/>
                <w:sz w:val="20"/>
                <w:szCs w:val="20"/>
              </w:rPr>
              <w:t>Angela Hodge, DNP, FNP, Board Member</w:t>
            </w:r>
          </w:p>
          <w:p w14:paraId="1D6FA769" w14:textId="1EA0B3BC" w:rsidR="00ED02F8" w:rsidRPr="00A70410" w:rsidRDefault="007904EE" w:rsidP="00735C9E">
            <w:pPr>
              <w:tabs>
                <w:tab w:val="left" w:pos="3852"/>
              </w:tabs>
              <w:jc w:val="both"/>
              <w:rPr>
                <w:sz w:val="20"/>
                <w:szCs w:val="20"/>
              </w:rPr>
            </w:pPr>
            <w:r w:rsidRPr="00A70410">
              <w:rPr>
                <w:bCs/>
                <w:sz w:val="20"/>
                <w:szCs w:val="20"/>
              </w:rPr>
              <w:t>Darren Adams</w:t>
            </w:r>
            <w:r w:rsidR="00ED02F8" w:rsidRPr="00A70410">
              <w:rPr>
                <w:bCs/>
                <w:sz w:val="20"/>
                <w:szCs w:val="20"/>
              </w:rPr>
              <w:t>, MD, Medical</w:t>
            </w:r>
            <w:r w:rsidR="00ED02F8" w:rsidRPr="00A70410">
              <w:rPr>
                <w:sz w:val="20"/>
                <w:szCs w:val="20"/>
              </w:rPr>
              <w:t xml:space="preserve"> Director</w:t>
            </w:r>
          </w:p>
        </w:tc>
      </w:tr>
    </w:tbl>
    <w:p w14:paraId="507DBC38" w14:textId="77777777" w:rsidR="00ED02F8" w:rsidRPr="00A70410" w:rsidRDefault="00ED02F8" w:rsidP="00735C9E">
      <w:pPr>
        <w:tabs>
          <w:tab w:val="left" w:pos="3852"/>
        </w:tabs>
        <w:jc w:val="both"/>
      </w:pPr>
      <w:r w:rsidRPr="00A70410">
        <w:t xml:space="preserve"> </w:t>
      </w:r>
    </w:p>
    <w:p w14:paraId="02AA88C3" w14:textId="1942D0E8" w:rsidR="000F0D3C" w:rsidRPr="00A70410" w:rsidRDefault="000F0D3C" w:rsidP="00735C9E"/>
    <w:p w14:paraId="33550583" w14:textId="5FC13307" w:rsidR="00C26BC4" w:rsidRPr="00A70410" w:rsidRDefault="00C26BC4" w:rsidP="00735C9E"/>
    <w:p w14:paraId="11CF757A" w14:textId="5EDA8C4E" w:rsidR="00C26BC4" w:rsidRPr="00A70410" w:rsidRDefault="00C26BC4" w:rsidP="00735C9E"/>
    <w:p w14:paraId="01457504" w14:textId="60A6C469" w:rsidR="00C26BC4" w:rsidRPr="00A70410" w:rsidRDefault="00C26BC4" w:rsidP="00735C9E"/>
    <w:p w14:paraId="78C9E58E" w14:textId="74787617" w:rsidR="00C26BC4" w:rsidRPr="00A70410" w:rsidRDefault="00C26BC4" w:rsidP="00735C9E"/>
    <w:p w14:paraId="0C4A72A2" w14:textId="77777777" w:rsidR="00717918" w:rsidRPr="00A70410" w:rsidRDefault="00717918" w:rsidP="00735C9E"/>
    <w:p w14:paraId="1000D0F3" w14:textId="77777777" w:rsidR="0013663B" w:rsidRPr="00A70410" w:rsidRDefault="0013663B" w:rsidP="00735C9E"/>
    <w:p w14:paraId="21968A5F" w14:textId="77777777" w:rsidR="0013663B" w:rsidRPr="00A70410" w:rsidRDefault="0013663B" w:rsidP="00735C9E"/>
    <w:p w14:paraId="706C7BD5" w14:textId="77777777" w:rsidR="0013663B" w:rsidRPr="00A70410" w:rsidRDefault="0013663B" w:rsidP="00735C9E"/>
    <w:p w14:paraId="0EA3362B" w14:textId="27472BEA" w:rsidR="0013663B" w:rsidRPr="00A70410" w:rsidRDefault="0013663B" w:rsidP="00735C9E">
      <w:pPr>
        <w:sectPr w:rsidR="0013663B" w:rsidRPr="00A70410" w:rsidSect="005012FF">
          <w:footerReference w:type="default" r:id="rId18"/>
          <w:headerReference w:type="first" r:id="rId19"/>
          <w:pgSz w:w="12240" w:h="15840"/>
          <w:pgMar w:top="1530" w:right="1440" w:bottom="1440" w:left="1440" w:header="720" w:footer="720" w:gutter="0"/>
          <w:pgNumType w:start="0"/>
          <w:cols w:space="720"/>
          <w:titlePg/>
          <w:docGrid w:linePitch="360"/>
        </w:sectPr>
      </w:pPr>
    </w:p>
    <w:p w14:paraId="5D751880" w14:textId="77777777" w:rsidR="00137C4A" w:rsidRPr="00A70410" w:rsidRDefault="00137C4A" w:rsidP="00137C4A">
      <w:pPr>
        <w:jc w:val="center"/>
      </w:pPr>
    </w:p>
    <w:p w14:paraId="75FB9F8D" w14:textId="77777777" w:rsidR="00137C4A" w:rsidRPr="00A70410" w:rsidRDefault="00137C4A" w:rsidP="00137C4A">
      <w:pPr>
        <w:jc w:val="center"/>
      </w:pPr>
    </w:p>
    <w:p w14:paraId="10B4EBD4" w14:textId="77777777" w:rsidR="00137C4A" w:rsidRPr="00A70410" w:rsidRDefault="00137C4A" w:rsidP="00137C4A">
      <w:pPr>
        <w:jc w:val="center"/>
      </w:pPr>
    </w:p>
    <w:p w14:paraId="1A3DDBF4" w14:textId="77777777" w:rsidR="00137C4A" w:rsidRPr="00A70410" w:rsidRDefault="00137C4A" w:rsidP="00137C4A">
      <w:pPr>
        <w:jc w:val="center"/>
      </w:pPr>
    </w:p>
    <w:p w14:paraId="79E9AE0E" w14:textId="77777777" w:rsidR="00137C4A" w:rsidRPr="00A70410" w:rsidRDefault="00137C4A" w:rsidP="00137C4A">
      <w:pPr>
        <w:jc w:val="center"/>
      </w:pPr>
    </w:p>
    <w:p w14:paraId="3A625C6D" w14:textId="77777777" w:rsidR="00137C4A" w:rsidRPr="00A70410" w:rsidRDefault="00137C4A" w:rsidP="00137C4A">
      <w:pPr>
        <w:jc w:val="center"/>
      </w:pPr>
    </w:p>
    <w:p w14:paraId="60232886" w14:textId="77777777" w:rsidR="00137C4A" w:rsidRPr="00A70410" w:rsidRDefault="00137C4A" w:rsidP="00137C4A">
      <w:pPr>
        <w:jc w:val="center"/>
      </w:pPr>
    </w:p>
    <w:p w14:paraId="269843EC" w14:textId="77777777" w:rsidR="00137C4A" w:rsidRPr="00A70410" w:rsidRDefault="00137C4A" w:rsidP="00137C4A">
      <w:pPr>
        <w:jc w:val="center"/>
      </w:pPr>
    </w:p>
    <w:p w14:paraId="566D1F3D" w14:textId="77777777" w:rsidR="00137C4A" w:rsidRPr="00A70410" w:rsidRDefault="00137C4A" w:rsidP="00137C4A">
      <w:pPr>
        <w:jc w:val="center"/>
      </w:pPr>
    </w:p>
    <w:p w14:paraId="44B2B320" w14:textId="77777777" w:rsidR="00137C4A" w:rsidRPr="00A70410" w:rsidRDefault="00137C4A" w:rsidP="00137C4A">
      <w:pPr>
        <w:jc w:val="center"/>
      </w:pPr>
    </w:p>
    <w:p w14:paraId="7B193BC9" w14:textId="77777777" w:rsidR="00137C4A" w:rsidRPr="00A70410" w:rsidRDefault="00137C4A" w:rsidP="00137C4A">
      <w:pPr>
        <w:jc w:val="center"/>
      </w:pPr>
    </w:p>
    <w:p w14:paraId="2D2DCD14" w14:textId="77777777" w:rsidR="00137C4A" w:rsidRPr="00A70410" w:rsidRDefault="00137C4A" w:rsidP="00137C4A">
      <w:pPr>
        <w:jc w:val="center"/>
      </w:pPr>
    </w:p>
    <w:p w14:paraId="03F36308" w14:textId="77777777" w:rsidR="00137C4A" w:rsidRPr="00A70410" w:rsidRDefault="00137C4A" w:rsidP="00137C4A">
      <w:pPr>
        <w:jc w:val="center"/>
      </w:pPr>
    </w:p>
    <w:p w14:paraId="25BB32F1" w14:textId="77777777" w:rsidR="00137C4A" w:rsidRPr="00A70410" w:rsidRDefault="00137C4A" w:rsidP="00137C4A">
      <w:pPr>
        <w:jc w:val="center"/>
      </w:pPr>
    </w:p>
    <w:p w14:paraId="5DC520ED" w14:textId="77777777" w:rsidR="00137C4A" w:rsidRPr="00A70410" w:rsidRDefault="00137C4A" w:rsidP="00137C4A">
      <w:pPr>
        <w:jc w:val="center"/>
      </w:pPr>
    </w:p>
    <w:p w14:paraId="36775E00" w14:textId="77777777" w:rsidR="00137C4A" w:rsidRPr="00A70410" w:rsidRDefault="00137C4A" w:rsidP="00137C4A">
      <w:pPr>
        <w:jc w:val="center"/>
      </w:pPr>
    </w:p>
    <w:p w14:paraId="14DF02C1" w14:textId="77777777" w:rsidR="00572F5A" w:rsidRPr="00A70410" w:rsidRDefault="00137C4A" w:rsidP="00137C4A">
      <w:pPr>
        <w:jc w:val="center"/>
      </w:pPr>
      <w:r w:rsidRPr="00A70410">
        <w:rPr>
          <w:noProof/>
        </w:rPr>
        <w:drawing>
          <wp:inline distT="0" distB="0" distL="0" distR="0" wp14:anchorId="6B61C916" wp14:editId="6F54B5B0">
            <wp:extent cx="1609725" cy="450850"/>
            <wp:effectExtent l="0" t="0" r="9525" b="6350"/>
            <wp:docPr id="13235013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9725" cy="450850"/>
                    </a:xfrm>
                    <a:prstGeom prst="rect">
                      <a:avLst/>
                    </a:prstGeom>
                    <a:noFill/>
                  </pic:spPr>
                </pic:pic>
              </a:graphicData>
            </a:graphic>
          </wp:inline>
        </w:drawing>
      </w:r>
    </w:p>
    <w:p w14:paraId="2C468957" w14:textId="77777777" w:rsidR="00137C4A" w:rsidRPr="00A70410" w:rsidRDefault="00137C4A" w:rsidP="00137C4A">
      <w:pPr>
        <w:jc w:val="center"/>
      </w:pPr>
    </w:p>
    <w:p w14:paraId="41C93605" w14:textId="77777777" w:rsidR="00573657" w:rsidRPr="00A70410" w:rsidRDefault="00573657" w:rsidP="00573657">
      <w:pPr>
        <w:jc w:val="center"/>
      </w:pPr>
      <w:r w:rsidRPr="00A70410">
        <w:t>Portsmouth City Health Department</w:t>
      </w:r>
    </w:p>
    <w:p w14:paraId="5F2A44EB" w14:textId="77777777" w:rsidR="00573657" w:rsidRPr="00A70410" w:rsidRDefault="00573657" w:rsidP="00573657">
      <w:pPr>
        <w:jc w:val="center"/>
      </w:pPr>
      <w:r w:rsidRPr="00A70410">
        <w:t>605 Washington Street</w:t>
      </w:r>
    </w:p>
    <w:p w14:paraId="73A2C2CF" w14:textId="77777777" w:rsidR="00573657" w:rsidRPr="00A70410" w:rsidRDefault="00573657" w:rsidP="00573657">
      <w:pPr>
        <w:jc w:val="center"/>
      </w:pPr>
      <w:r w:rsidRPr="00A70410">
        <w:t>Portsmouth, Ohio 45662</w:t>
      </w:r>
    </w:p>
    <w:p w14:paraId="46187E6D" w14:textId="77777777" w:rsidR="00573657" w:rsidRPr="00A70410" w:rsidRDefault="00573657" w:rsidP="00573657">
      <w:pPr>
        <w:jc w:val="center"/>
      </w:pPr>
      <w:r w:rsidRPr="00A70410">
        <w:t>740.354.8946 (p)</w:t>
      </w:r>
    </w:p>
    <w:p w14:paraId="34B705EC" w14:textId="77777777" w:rsidR="00573657" w:rsidRPr="00A70410" w:rsidRDefault="00573657" w:rsidP="00573657">
      <w:pPr>
        <w:jc w:val="center"/>
      </w:pPr>
      <w:r w:rsidRPr="00A70410">
        <w:t>740.351.0694 (f)</w:t>
      </w:r>
    </w:p>
    <w:p w14:paraId="5087556F" w14:textId="6B888012" w:rsidR="00137C4A" w:rsidRPr="00A70410" w:rsidRDefault="00573657" w:rsidP="00137C4A">
      <w:pPr>
        <w:jc w:val="center"/>
        <w:sectPr w:rsidR="00137C4A" w:rsidRPr="00A70410" w:rsidSect="005012FF">
          <w:pgSz w:w="12240" w:h="15840"/>
          <w:pgMar w:top="1530" w:right="1440" w:bottom="1440" w:left="1440" w:header="720" w:footer="720" w:gutter="0"/>
          <w:pgNumType w:start="0"/>
          <w:cols w:space="720"/>
          <w:titlePg/>
          <w:docGrid w:linePitch="360"/>
        </w:sectPr>
      </w:pPr>
      <w:r w:rsidRPr="00A70410">
        <w:t>http://portsmouthcityhealth.or</w:t>
      </w:r>
      <w:r w:rsidR="002A4CED">
        <w:t>g</w:t>
      </w:r>
    </w:p>
    <w:p w14:paraId="20EEE0D0" w14:textId="07334CFB" w:rsidR="00C26BC4" w:rsidRDefault="00C26BC4"/>
    <w:sectPr w:rsidR="00C26BC4" w:rsidSect="005012FF">
      <w:pgSz w:w="12240" w:h="15840"/>
      <w:pgMar w:top="153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2475" w14:textId="77777777" w:rsidR="0075154A" w:rsidRPr="00A70410" w:rsidRDefault="0075154A" w:rsidP="00ED02F8">
      <w:r w:rsidRPr="00A70410">
        <w:separator/>
      </w:r>
    </w:p>
  </w:endnote>
  <w:endnote w:type="continuationSeparator" w:id="0">
    <w:p w14:paraId="02C87618" w14:textId="77777777" w:rsidR="0075154A" w:rsidRPr="00A70410" w:rsidRDefault="0075154A" w:rsidP="00ED02F8">
      <w:r w:rsidRPr="00A704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354380"/>
      <w:docPartObj>
        <w:docPartGallery w:val="Page Numbers (Bottom of Page)"/>
        <w:docPartUnique/>
      </w:docPartObj>
    </w:sdtPr>
    <w:sdtEndPr/>
    <w:sdtContent>
      <w:p w14:paraId="6CFDA5DD" w14:textId="425AB69B" w:rsidR="007904EE" w:rsidRPr="00A70410" w:rsidRDefault="007904EE">
        <w:pPr>
          <w:pStyle w:val="Footer"/>
          <w:jc w:val="center"/>
        </w:pPr>
        <w:r w:rsidRPr="00A70410">
          <w:fldChar w:fldCharType="begin"/>
        </w:r>
        <w:r w:rsidRPr="00A70410">
          <w:instrText xml:space="preserve"> PAGE   \* MERGEFORMAT </w:instrText>
        </w:r>
        <w:r w:rsidRPr="00A70410">
          <w:fldChar w:fldCharType="separate"/>
        </w:r>
        <w:r w:rsidRPr="00A70410">
          <w:t>2</w:t>
        </w:r>
        <w:r w:rsidRPr="00A70410">
          <w:fldChar w:fldCharType="end"/>
        </w:r>
      </w:p>
    </w:sdtContent>
  </w:sdt>
  <w:p w14:paraId="5677E136" w14:textId="77777777" w:rsidR="0065363C" w:rsidRPr="00A70410" w:rsidRDefault="00653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0A6D" w14:textId="77777777" w:rsidR="0075154A" w:rsidRPr="00A70410" w:rsidRDefault="0075154A" w:rsidP="00ED02F8">
      <w:r w:rsidRPr="00A70410">
        <w:separator/>
      </w:r>
    </w:p>
  </w:footnote>
  <w:footnote w:type="continuationSeparator" w:id="0">
    <w:p w14:paraId="5FAC19A7" w14:textId="77777777" w:rsidR="0075154A" w:rsidRPr="00A70410" w:rsidRDefault="0075154A" w:rsidP="00ED02F8">
      <w:r w:rsidRPr="00A704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033E" w14:textId="318C4C52" w:rsidR="0065363C" w:rsidRPr="00A70410" w:rsidRDefault="0065363C">
    <w:pPr>
      <w:pStyle w:val="Header"/>
      <w:rPr>
        <w:rFonts w:ascii="Lucida Calligraphy" w:hAnsi="Lucida Calligraphy"/>
        <w:color w:val="FF0000"/>
        <w:sz w:val="96"/>
        <w:szCs w:val="96"/>
      </w:rPr>
    </w:pPr>
    <w:r w:rsidRPr="00A70410">
      <w:rPr>
        <w:rFonts w:ascii="Lucida Calligraphy" w:hAnsi="Lucida Calligraphy"/>
        <w:color w:val="FF0000"/>
        <w:sz w:val="96"/>
        <w:szCs w:val="9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886"/>
    <w:multiLevelType w:val="multilevel"/>
    <w:tmpl w:val="0409001D"/>
    <w:styleLink w:val="Styl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0D5857"/>
    <w:multiLevelType w:val="hybridMultilevel"/>
    <w:tmpl w:val="816213D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927158E"/>
    <w:multiLevelType w:val="hybridMultilevel"/>
    <w:tmpl w:val="4BC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06920"/>
    <w:multiLevelType w:val="multilevel"/>
    <w:tmpl w:val="77C0647A"/>
    <w:styleLink w:val="defaul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5BE0230"/>
    <w:multiLevelType w:val="hybridMultilevel"/>
    <w:tmpl w:val="4E3EF0EC"/>
    <w:lvl w:ilvl="0" w:tplc="9782BD9A">
      <w:start w:val="1"/>
      <w:numFmt w:val="bullet"/>
      <w:lvlText w:val=""/>
      <w:lvlJc w:val="left"/>
      <w:pPr>
        <w:ind w:left="720" w:hanging="360"/>
      </w:pPr>
      <w:rPr>
        <w:rFonts w:ascii="Symbol" w:hAnsi="Symbol" w:hint="default"/>
        <w:color w:val="6F35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926F8"/>
    <w:multiLevelType w:val="hybridMultilevel"/>
    <w:tmpl w:val="78A49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A4867"/>
    <w:multiLevelType w:val="hybridMultilevel"/>
    <w:tmpl w:val="B410708A"/>
    <w:lvl w:ilvl="0" w:tplc="9782BD9A">
      <w:start w:val="1"/>
      <w:numFmt w:val="bullet"/>
      <w:lvlText w:val=""/>
      <w:lvlJc w:val="left"/>
      <w:pPr>
        <w:ind w:left="1260" w:hanging="360"/>
      </w:pPr>
      <w:rPr>
        <w:rFonts w:ascii="Symbol" w:hAnsi="Symbol" w:hint="default"/>
        <w:color w:val="6F35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506FC"/>
    <w:multiLevelType w:val="hybridMultilevel"/>
    <w:tmpl w:val="3D20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4540F"/>
    <w:multiLevelType w:val="multilevel"/>
    <w:tmpl w:val="082AA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E25F9"/>
    <w:multiLevelType w:val="hybridMultilevel"/>
    <w:tmpl w:val="8786A250"/>
    <w:lvl w:ilvl="0" w:tplc="9782BD9A">
      <w:start w:val="1"/>
      <w:numFmt w:val="bullet"/>
      <w:lvlText w:val=""/>
      <w:lvlJc w:val="left"/>
      <w:pPr>
        <w:ind w:left="720" w:hanging="360"/>
      </w:pPr>
      <w:rPr>
        <w:rFonts w:ascii="Symbol" w:hAnsi="Symbol" w:hint="default"/>
        <w:color w:val="6F35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F69B0"/>
    <w:multiLevelType w:val="hybridMultilevel"/>
    <w:tmpl w:val="04CE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60CAD"/>
    <w:multiLevelType w:val="multilevel"/>
    <w:tmpl w:val="E5B0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B5A26"/>
    <w:multiLevelType w:val="multilevel"/>
    <w:tmpl w:val="5D24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008422">
    <w:abstractNumId w:val="0"/>
  </w:num>
  <w:num w:numId="2" w16cid:durableId="369182743">
    <w:abstractNumId w:val="3"/>
  </w:num>
  <w:num w:numId="3" w16cid:durableId="1660840081">
    <w:abstractNumId w:val="6"/>
  </w:num>
  <w:num w:numId="4" w16cid:durableId="1071586578">
    <w:abstractNumId w:val="9"/>
  </w:num>
  <w:num w:numId="5" w16cid:durableId="75640930">
    <w:abstractNumId w:val="4"/>
  </w:num>
  <w:num w:numId="6" w16cid:durableId="680013889">
    <w:abstractNumId w:val="5"/>
  </w:num>
  <w:num w:numId="7" w16cid:durableId="1354266140">
    <w:abstractNumId w:val="1"/>
  </w:num>
  <w:num w:numId="8" w16cid:durableId="215821905">
    <w:abstractNumId w:val="2"/>
  </w:num>
  <w:num w:numId="9" w16cid:durableId="129716474">
    <w:abstractNumId w:val="11"/>
  </w:num>
  <w:num w:numId="10" w16cid:durableId="1619530191">
    <w:abstractNumId w:val="8"/>
  </w:num>
  <w:num w:numId="11" w16cid:durableId="224880613">
    <w:abstractNumId w:val="12"/>
  </w:num>
  <w:num w:numId="12" w16cid:durableId="398019063">
    <w:abstractNumId w:val="7"/>
  </w:num>
  <w:num w:numId="13" w16cid:durableId="1087964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F8"/>
    <w:rsid w:val="00001D7E"/>
    <w:rsid w:val="000162F6"/>
    <w:rsid w:val="00023114"/>
    <w:rsid w:val="00036A0F"/>
    <w:rsid w:val="000425CA"/>
    <w:rsid w:val="000467E4"/>
    <w:rsid w:val="00070D4F"/>
    <w:rsid w:val="00096897"/>
    <w:rsid w:val="000E6F4C"/>
    <w:rsid w:val="000F0D3C"/>
    <w:rsid w:val="000F5379"/>
    <w:rsid w:val="00116C23"/>
    <w:rsid w:val="00123EBF"/>
    <w:rsid w:val="00134238"/>
    <w:rsid w:val="0013663B"/>
    <w:rsid w:val="00137C4A"/>
    <w:rsid w:val="00147CA2"/>
    <w:rsid w:val="0015576B"/>
    <w:rsid w:val="00160D80"/>
    <w:rsid w:val="00196104"/>
    <w:rsid w:val="001A2F06"/>
    <w:rsid w:val="001C19E7"/>
    <w:rsid w:val="001F0664"/>
    <w:rsid w:val="00222E7A"/>
    <w:rsid w:val="00276143"/>
    <w:rsid w:val="00286316"/>
    <w:rsid w:val="002909BE"/>
    <w:rsid w:val="002A4CED"/>
    <w:rsid w:val="002C16EE"/>
    <w:rsid w:val="002D6590"/>
    <w:rsid w:val="002F7345"/>
    <w:rsid w:val="003004AC"/>
    <w:rsid w:val="0032409F"/>
    <w:rsid w:val="00324BCD"/>
    <w:rsid w:val="0032558E"/>
    <w:rsid w:val="00336875"/>
    <w:rsid w:val="003410AF"/>
    <w:rsid w:val="00362655"/>
    <w:rsid w:val="003E2B36"/>
    <w:rsid w:val="00403E02"/>
    <w:rsid w:val="0041263F"/>
    <w:rsid w:val="00413D3A"/>
    <w:rsid w:val="00416CF1"/>
    <w:rsid w:val="0043616B"/>
    <w:rsid w:val="0045553A"/>
    <w:rsid w:val="0046709E"/>
    <w:rsid w:val="004E4F2F"/>
    <w:rsid w:val="005012FF"/>
    <w:rsid w:val="00525998"/>
    <w:rsid w:val="00537397"/>
    <w:rsid w:val="00572720"/>
    <w:rsid w:val="00572F5A"/>
    <w:rsid w:val="00573657"/>
    <w:rsid w:val="005B2424"/>
    <w:rsid w:val="005D2872"/>
    <w:rsid w:val="005D47D1"/>
    <w:rsid w:val="005E3D9E"/>
    <w:rsid w:val="005E445E"/>
    <w:rsid w:val="00615F5D"/>
    <w:rsid w:val="006339EF"/>
    <w:rsid w:val="00643417"/>
    <w:rsid w:val="0065363C"/>
    <w:rsid w:val="00657BD4"/>
    <w:rsid w:val="00660793"/>
    <w:rsid w:val="00663A87"/>
    <w:rsid w:val="00667C0C"/>
    <w:rsid w:val="00674094"/>
    <w:rsid w:val="006D1385"/>
    <w:rsid w:val="006E1CF6"/>
    <w:rsid w:val="00717918"/>
    <w:rsid w:val="00735C9E"/>
    <w:rsid w:val="00743F04"/>
    <w:rsid w:val="0075154A"/>
    <w:rsid w:val="007544E2"/>
    <w:rsid w:val="007901BD"/>
    <w:rsid w:val="007904EE"/>
    <w:rsid w:val="007919ED"/>
    <w:rsid w:val="007D3CA6"/>
    <w:rsid w:val="0084040E"/>
    <w:rsid w:val="008451E9"/>
    <w:rsid w:val="008530F6"/>
    <w:rsid w:val="00855E62"/>
    <w:rsid w:val="00861F2F"/>
    <w:rsid w:val="00864CC9"/>
    <w:rsid w:val="00871BF9"/>
    <w:rsid w:val="00882374"/>
    <w:rsid w:val="00883D0A"/>
    <w:rsid w:val="008A2774"/>
    <w:rsid w:val="008A6261"/>
    <w:rsid w:val="008C2718"/>
    <w:rsid w:val="008F06F6"/>
    <w:rsid w:val="008F29CB"/>
    <w:rsid w:val="00901DEE"/>
    <w:rsid w:val="00917F69"/>
    <w:rsid w:val="00936B12"/>
    <w:rsid w:val="00943970"/>
    <w:rsid w:val="009546B0"/>
    <w:rsid w:val="00966AE7"/>
    <w:rsid w:val="00994EF7"/>
    <w:rsid w:val="009950D3"/>
    <w:rsid w:val="009B15A7"/>
    <w:rsid w:val="009B59B7"/>
    <w:rsid w:val="009B59F6"/>
    <w:rsid w:val="009C5E1B"/>
    <w:rsid w:val="009D6620"/>
    <w:rsid w:val="009F41AE"/>
    <w:rsid w:val="009F6261"/>
    <w:rsid w:val="00A141F5"/>
    <w:rsid w:val="00A20BEF"/>
    <w:rsid w:val="00A25657"/>
    <w:rsid w:val="00A3168E"/>
    <w:rsid w:val="00A66E09"/>
    <w:rsid w:val="00A70410"/>
    <w:rsid w:val="00A71105"/>
    <w:rsid w:val="00A77AE8"/>
    <w:rsid w:val="00A82C21"/>
    <w:rsid w:val="00AB0016"/>
    <w:rsid w:val="00AC4EA9"/>
    <w:rsid w:val="00AE0E51"/>
    <w:rsid w:val="00AF67DE"/>
    <w:rsid w:val="00B1616E"/>
    <w:rsid w:val="00B25A6C"/>
    <w:rsid w:val="00B43DED"/>
    <w:rsid w:val="00B74DAD"/>
    <w:rsid w:val="00B82A1A"/>
    <w:rsid w:val="00B861CA"/>
    <w:rsid w:val="00BC174A"/>
    <w:rsid w:val="00C05D9E"/>
    <w:rsid w:val="00C0754D"/>
    <w:rsid w:val="00C177A1"/>
    <w:rsid w:val="00C26BC4"/>
    <w:rsid w:val="00C66059"/>
    <w:rsid w:val="00C73779"/>
    <w:rsid w:val="00C8193B"/>
    <w:rsid w:val="00C821D6"/>
    <w:rsid w:val="00C84EDE"/>
    <w:rsid w:val="00CD26CD"/>
    <w:rsid w:val="00CD3172"/>
    <w:rsid w:val="00CF4EC3"/>
    <w:rsid w:val="00CF7AED"/>
    <w:rsid w:val="00D1674D"/>
    <w:rsid w:val="00D618F1"/>
    <w:rsid w:val="00D8443E"/>
    <w:rsid w:val="00D92482"/>
    <w:rsid w:val="00D969A9"/>
    <w:rsid w:val="00E0250A"/>
    <w:rsid w:val="00E3409D"/>
    <w:rsid w:val="00E53541"/>
    <w:rsid w:val="00E5778C"/>
    <w:rsid w:val="00E62AF0"/>
    <w:rsid w:val="00E7315A"/>
    <w:rsid w:val="00E82803"/>
    <w:rsid w:val="00EA300C"/>
    <w:rsid w:val="00EA5B49"/>
    <w:rsid w:val="00EB773E"/>
    <w:rsid w:val="00ED02F8"/>
    <w:rsid w:val="00EE2FC8"/>
    <w:rsid w:val="00EE6390"/>
    <w:rsid w:val="00F05BCD"/>
    <w:rsid w:val="00F07ABC"/>
    <w:rsid w:val="00F76E2B"/>
    <w:rsid w:val="00FD0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22C017"/>
  <w15:docId w15:val="{9CB3B99C-3779-4784-B960-76497241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15F5D"/>
    <w:pPr>
      <w:numPr>
        <w:numId w:val="1"/>
      </w:numPr>
    </w:pPr>
  </w:style>
  <w:style w:type="numbering" w:customStyle="1" w:styleId="default">
    <w:name w:val="default"/>
    <w:uiPriority w:val="99"/>
    <w:rsid w:val="005D2872"/>
    <w:pPr>
      <w:numPr>
        <w:numId w:val="2"/>
      </w:numPr>
    </w:pPr>
  </w:style>
  <w:style w:type="paragraph" w:styleId="EnvelopeAddress">
    <w:name w:val="envelope address"/>
    <w:basedOn w:val="Normal"/>
    <w:uiPriority w:val="99"/>
    <w:semiHidden/>
    <w:unhideWhenUsed/>
    <w:rsid w:val="00EA300C"/>
    <w:pPr>
      <w:framePr w:w="7920" w:h="1980" w:hRule="exact" w:hSpace="180" w:wrap="auto" w:hAnchor="page" w:xAlign="center" w:yAlign="bottom"/>
      <w:ind w:left="2880"/>
    </w:pPr>
    <w:rPr>
      <w:rFonts w:eastAsiaTheme="majorEastAsia" w:cstheme="majorBidi"/>
      <w:sz w:val="20"/>
    </w:rPr>
  </w:style>
  <w:style w:type="paragraph" w:styleId="EnvelopeReturn">
    <w:name w:val="envelope return"/>
    <w:basedOn w:val="Normal"/>
    <w:uiPriority w:val="99"/>
    <w:semiHidden/>
    <w:unhideWhenUsed/>
    <w:rsid w:val="008451E9"/>
    <w:rPr>
      <w:rFonts w:asciiTheme="majorHAnsi" w:eastAsiaTheme="majorEastAsia" w:hAnsiTheme="majorHAnsi" w:cstheme="majorBidi"/>
      <w:szCs w:val="20"/>
    </w:rPr>
  </w:style>
  <w:style w:type="paragraph" w:styleId="Header">
    <w:name w:val="header"/>
    <w:basedOn w:val="Normal"/>
    <w:link w:val="HeaderChar"/>
    <w:uiPriority w:val="99"/>
    <w:unhideWhenUsed/>
    <w:rsid w:val="00ED02F8"/>
    <w:pPr>
      <w:tabs>
        <w:tab w:val="center" w:pos="4680"/>
        <w:tab w:val="right" w:pos="9360"/>
      </w:tabs>
    </w:pPr>
  </w:style>
  <w:style w:type="character" w:customStyle="1" w:styleId="HeaderChar">
    <w:name w:val="Header Char"/>
    <w:basedOn w:val="DefaultParagraphFont"/>
    <w:link w:val="Header"/>
    <w:uiPriority w:val="99"/>
    <w:rsid w:val="00ED02F8"/>
  </w:style>
  <w:style w:type="paragraph" w:styleId="Footer">
    <w:name w:val="footer"/>
    <w:basedOn w:val="Normal"/>
    <w:link w:val="FooterChar"/>
    <w:uiPriority w:val="99"/>
    <w:unhideWhenUsed/>
    <w:rsid w:val="00ED02F8"/>
    <w:pPr>
      <w:tabs>
        <w:tab w:val="center" w:pos="4680"/>
        <w:tab w:val="right" w:pos="9360"/>
      </w:tabs>
    </w:pPr>
  </w:style>
  <w:style w:type="character" w:customStyle="1" w:styleId="FooterChar">
    <w:name w:val="Footer Char"/>
    <w:basedOn w:val="DefaultParagraphFont"/>
    <w:link w:val="Footer"/>
    <w:uiPriority w:val="99"/>
    <w:rsid w:val="00ED02F8"/>
  </w:style>
  <w:style w:type="paragraph" w:styleId="NoSpacing">
    <w:name w:val="No Spacing"/>
    <w:link w:val="NoSpacingChar"/>
    <w:uiPriority w:val="1"/>
    <w:qFormat/>
    <w:rsid w:val="00ED02F8"/>
    <w:rPr>
      <w:rFonts w:ascii="Calibri" w:eastAsia="Calibri" w:hAnsi="Calibri"/>
      <w:sz w:val="22"/>
      <w:szCs w:val="22"/>
    </w:rPr>
  </w:style>
  <w:style w:type="character" w:customStyle="1" w:styleId="NoSpacingChar">
    <w:name w:val="No Spacing Char"/>
    <w:link w:val="NoSpacing"/>
    <w:uiPriority w:val="1"/>
    <w:rsid w:val="00ED02F8"/>
    <w:rPr>
      <w:rFonts w:ascii="Calibri" w:eastAsia="Calibri" w:hAnsi="Calibri"/>
      <w:sz w:val="22"/>
      <w:szCs w:val="22"/>
    </w:rPr>
  </w:style>
  <w:style w:type="table" w:styleId="TableGrid">
    <w:name w:val="Table Grid"/>
    <w:basedOn w:val="TableNormal"/>
    <w:uiPriority w:val="59"/>
    <w:rsid w:val="00ED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2F8"/>
    <w:pPr>
      <w:ind w:left="720"/>
      <w:contextualSpacing/>
    </w:pPr>
  </w:style>
  <w:style w:type="paragraph" w:customStyle="1" w:styleId="Default0">
    <w:name w:val="Default"/>
    <w:rsid w:val="00ED02F8"/>
    <w:pPr>
      <w:autoSpaceDE w:val="0"/>
      <w:autoSpaceDN w:val="0"/>
      <w:adjustRightInd w:val="0"/>
    </w:pPr>
    <w:rPr>
      <w:rFonts w:ascii="Tw Cen MT" w:eastAsia="Calibri" w:hAnsi="Tw Cen MT" w:cs="Tw Cen MT"/>
      <w:color w:val="000000"/>
    </w:rPr>
  </w:style>
  <w:style w:type="character" w:styleId="Hyperlink">
    <w:name w:val="Hyperlink"/>
    <w:basedOn w:val="DefaultParagraphFont"/>
    <w:uiPriority w:val="99"/>
    <w:unhideWhenUsed/>
    <w:rsid w:val="00ED02F8"/>
    <w:rPr>
      <w:color w:val="0000FF" w:themeColor="hyperlink"/>
      <w:u w:val="single"/>
    </w:rPr>
  </w:style>
  <w:style w:type="paragraph" w:styleId="BalloonText">
    <w:name w:val="Balloon Text"/>
    <w:basedOn w:val="Normal"/>
    <w:link w:val="BalloonTextChar"/>
    <w:uiPriority w:val="99"/>
    <w:semiHidden/>
    <w:unhideWhenUsed/>
    <w:rsid w:val="00ED02F8"/>
    <w:rPr>
      <w:rFonts w:ascii="Tahoma" w:hAnsi="Tahoma" w:cs="Tahoma"/>
      <w:sz w:val="16"/>
      <w:szCs w:val="16"/>
    </w:rPr>
  </w:style>
  <w:style w:type="character" w:customStyle="1" w:styleId="BalloonTextChar">
    <w:name w:val="Balloon Text Char"/>
    <w:basedOn w:val="DefaultParagraphFont"/>
    <w:link w:val="BalloonText"/>
    <w:uiPriority w:val="99"/>
    <w:semiHidden/>
    <w:rsid w:val="00ED02F8"/>
    <w:rPr>
      <w:rFonts w:ascii="Tahoma" w:hAnsi="Tahoma" w:cs="Tahoma"/>
      <w:sz w:val="16"/>
      <w:szCs w:val="16"/>
    </w:rPr>
  </w:style>
  <w:style w:type="character" w:styleId="CommentReference">
    <w:name w:val="annotation reference"/>
    <w:basedOn w:val="DefaultParagraphFont"/>
    <w:uiPriority w:val="99"/>
    <w:semiHidden/>
    <w:unhideWhenUsed/>
    <w:rsid w:val="0065363C"/>
    <w:rPr>
      <w:sz w:val="16"/>
      <w:szCs w:val="16"/>
    </w:rPr>
  </w:style>
  <w:style w:type="paragraph" w:styleId="CommentText">
    <w:name w:val="annotation text"/>
    <w:basedOn w:val="Normal"/>
    <w:link w:val="CommentTextChar"/>
    <w:uiPriority w:val="99"/>
    <w:semiHidden/>
    <w:unhideWhenUsed/>
    <w:rsid w:val="0065363C"/>
    <w:rPr>
      <w:sz w:val="20"/>
      <w:szCs w:val="20"/>
    </w:rPr>
  </w:style>
  <w:style w:type="character" w:customStyle="1" w:styleId="CommentTextChar">
    <w:name w:val="Comment Text Char"/>
    <w:basedOn w:val="DefaultParagraphFont"/>
    <w:link w:val="CommentText"/>
    <w:uiPriority w:val="99"/>
    <w:semiHidden/>
    <w:rsid w:val="0065363C"/>
    <w:rPr>
      <w:sz w:val="20"/>
      <w:szCs w:val="20"/>
    </w:rPr>
  </w:style>
  <w:style w:type="paragraph" w:styleId="CommentSubject">
    <w:name w:val="annotation subject"/>
    <w:basedOn w:val="CommentText"/>
    <w:next w:val="CommentText"/>
    <w:link w:val="CommentSubjectChar"/>
    <w:uiPriority w:val="99"/>
    <w:semiHidden/>
    <w:unhideWhenUsed/>
    <w:rsid w:val="0065363C"/>
    <w:rPr>
      <w:b/>
      <w:bCs/>
    </w:rPr>
  </w:style>
  <w:style w:type="character" w:customStyle="1" w:styleId="CommentSubjectChar">
    <w:name w:val="Comment Subject Char"/>
    <w:basedOn w:val="CommentTextChar"/>
    <w:link w:val="CommentSubject"/>
    <w:uiPriority w:val="99"/>
    <w:semiHidden/>
    <w:rsid w:val="0065363C"/>
    <w:rPr>
      <w:b/>
      <w:bCs/>
      <w:sz w:val="20"/>
      <w:szCs w:val="20"/>
    </w:rPr>
  </w:style>
  <w:style w:type="paragraph" w:styleId="Revision">
    <w:name w:val="Revision"/>
    <w:hidden/>
    <w:uiPriority w:val="99"/>
    <w:semiHidden/>
    <w:rsid w:val="008A2774"/>
  </w:style>
  <w:style w:type="table" w:customStyle="1" w:styleId="TableGrid1">
    <w:name w:val="Table Grid1"/>
    <w:basedOn w:val="TableNormal"/>
    <w:next w:val="TableGrid"/>
    <w:uiPriority w:val="99"/>
    <w:rsid w:val="005259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5B4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1563">
      <w:bodyDiv w:val="1"/>
      <w:marLeft w:val="0"/>
      <w:marRight w:val="0"/>
      <w:marTop w:val="0"/>
      <w:marBottom w:val="0"/>
      <w:divBdr>
        <w:top w:val="none" w:sz="0" w:space="0" w:color="auto"/>
        <w:left w:val="none" w:sz="0" w:space="0" w:color="auto"/>
        <w:bottom w:val="none" w:sz="0" w:space="0" w:color="auto"/>
        <w:right w:val="none" w:sz="0" w:space="0" w:color="auto"/>
      </w:divBdr>
    </w:div>
    <w:div w:id="315233543">
      <w:bodyDiv w:val="1"/>
      <w:marLeft w:val="0"/>
      <w:marRight w:val="0"/>
      <w:marTop w:val="0"/>
      <w:marBottom w:val="0"/>
      <w:divBdr>
        <w:top w:val="none" w:sz="0" w:space="0" w:color="auto"/>
        <w:left w:val="none" w:sz="0" w:space="0" w:color="auto"/>
        <w:bottom w:val="none" w:sz="0" w:space="0" w:color="auto"/>
        <w:right w:val="none" w:sz="0" w:space="0" w:color="auto"/>
      </w:divBdr>
    </w:div>
    <w:div w:id="770584042">
      <w:bodyDiv w:val="1"/>
      <w:marLeft w:val="0"/>
      <w:marRight w:val="0"/>
      <w:marTop w:val="0"/>
      <w:marBottom w:val="0"/>
      <w:divBdr>
        <w:top w:val="none" w:sz="0" w:space="0" w:color="auto"/>
        <w:left w:val="none" w:sz="0" w:space="0" w:color="auto"/>
        <w:bottom w:val="none" w:sz="0" w:space="0" w:color="auto"/>
        <w:right w:val="none" w:sz="0" w:space="0" w:color="auto"/>
      </w:divBdr>
    </w:div>
    <w:div w:id="1527789935">
      <w:bodyDiv w:val="1"/>
      <w:marLeft w:val="0"/>
      <w:marRight w:val="0"/>
      <w:marTop w:val="0"/>
      <w:marBottom w:val="0"/>
      <w:divBdr>
        <w:top w:val="none" w:sz="0" w:space="0" w:color="auto"/>
        <w:left w:val="none" w:sz="0" w:space="0" w:color="auto"/>
        <w:bottom w:val="none" w:sz="0" w:space="0" w:color="auto"/>
        <w:right w:val="none" w:sz="0" w:space="0" w:color="auto"/>
      </w:divBdr>
      <w:divsChild>
        <w:div w:id="1873834671">
          <w:marLeft w:val="0"/>
          <w:marRight w:val="0"/>
          <w:marTop w:val="0"/>
          <w:marBottom w:val="0"/>
          <w:divBdr>
            <w:top w:val="none" w:sz="0" w:space="0" w:color="auto"/>
            <w:left w:val="none" w:sz="0" w:space="0" w:color="auto"/>
            <w:bottom w:val="none" w:sz="0" w:space="0" w:color="auto"/>
            <w:right w:val="none" w:sz="0" w:space="0" w:color="auto"/>
          </w:divBdr>
          <w:divsChild>
            <w:div w:id="929586916">
              <w:marLeft w:val="0"/>
              <w:marRight w:val="0"/>
              <w:marTop w:val="0"/>
              <w:marBottom w:val="0"/>
              <w:divBdr>
                <w:top w:val="none" w:sz="0" w:space="0" w:color="auto"/>
                <w:left w:val="none" w:sz="0" w:space="0" w:color="auto"/>
                <w:bottom w:val="none" w:sz="0" w:space="0" w:color="auto"/>
                <w:right w:val="none" w:sz="0" w:space="0" w:color="auto"/>
              </w:divBdr>
              <w:divsChild>
                <w:div w:id="324018003">
                  <w:marLeft w:val="0"/>
                  <w:marRight w:val="0"/>
                  <w:marTop w:val="0"/>
                  <w:marBottom w:val="0"/>
                  <w:divBdr>
                    <w:top w:val="none" w:sz="0" w:space="0" w:color="auto"/>
                    <w:left w:val="none" w:sz="0" w:space="0" w:color="auto"/>
                    <w:bottom w:val="none" w:sz="0" w:space="0" w:color="auto"/>
                    <w:right w:val="none" w:sz="0" w:space="0" w:color="auto"/>
                  </w:divBdr>
                  <w:divsChild>
                    <w:div w:id="176847541">
                      <w:marLeft w:val="0"/>
                      <w:marRight w:val="0"/>
                      <w:marTop w:val="0"/>
                      <w:marBottom w:val="0"/>
                      <w:divBdr>
                        <w:top w:val="none" w:sz="0" w:space="0" w:color="auto"/>
                        <w:left w:val="none" w:sz="0" w:space="0" w:color="auto"/>
                        <w:bottom w:val="none" w:sz="0" w:space="0" w:color="auto"/>
                        <w:right w:val="none" w:sz="0" w:space="0" w:color="auto"/>
                      </w:divBdr>
                      <w:divsChild>
                        <w:div w:id="2105296554">
                          <w:marLeft w:val="0"/>
                          <w:marRight w:val="0"/>
                          <w:marTop w:val="0"/>
                          <w:marBottom w:val="0"/>
                          <w:divBdr>
                            <w:top w:val="none" w:sz="0" w:space="0" w:color="auto"/>
                            <w:left w:val="none" w:sz="0" w:space="0" w:color="auto"/>
                            <w:bottom w:val="none" w:sz="0" w:space="0" w:color="auto"/>
                            <w:right w:val="none" w:sz="0" w:space="0" w:color="auto"/>
                          </w:divBdr>
                          <w:divsChild>
                            <w:div w:id="5554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928498">
      <w:bodyDiv w:val="1"/>
      <w:marLeft w:val="0"/>
      <w:marRight w:val="0"/>
      <w:marTop w:val="0"/>
      <w:marBottom w:val="0"/>
      <w:divBdr>
        <w:top w:val="none" w:sz="0" w:space="0" w:color="auto"/>
        <w:left w:val="none" w:sz="0" w:space="0" w:color="auto"/>
        <w:bottom w:val="none" w:sz="0" w:space="0" w:color="auto"/>
        <w:right w:val="none" w:sz="0" w:space="0" w:color="auto"/>
      </w:divBdr>
    </w:div>
    <w:div w:id="1903908083">
      <w:bodyDiv w:val="1"/>
      <w:marLeft w:val="0"/>
      <w:marRight w:val="0"/>
      <w:marTop w:val="0"/>
      <w:marBottom w:val="0"/>
      <w:divBdr>
        <w:top w:val="none" w:sz="0" w:space="0" w:color="auto"/>
        <w:left w:val="none" w:sz="0" w:space="0" w:color="auto"/>
        <w:bottom w:val="none" w:sz="0" w:space="0" w:color="auto"/>
        <w:right w:val="none" w:sz="0" w:space="0" w:color="auto"/>
      </w:divBdr>
    </w:div>
    <w:div w:id="210745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mailto:belinda.leslie@portsmouthoh.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mailto:Belinda.leslie@portsmouthoh.org"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A64779-4CA1-4EA7-9AB8-F38EE4E6301F}"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US"/>
        </a:p>
      </dgm:t>
    </dgm:pt>
    <dgm:pt modelId="{574875DA-614C-43AA-BF37-7242EED80E6A}">
      <dgm:prSet phldrT="[Text]" custT="1"/>
      <dgm:spPr/>
      <dgm:t>
        <a:bodyPr/>
        <a:lstStyle/>
        <a:p>
          <a:pPr algn="l"/>
          <a:r>
            <a:rPr lang="en-US" sz="1100" b="1">
              <a:solidFill>
                <a:sysClr val="windowText" lastClr="000000"/>
              </a:solidFill>
              <a:latin typeface="Times New Roman" panose="02020603050405020304" pitchFamily="18" charset="0"/>
              <a:cs typeface="Times New Roman" panose="02020603050405020304" pitchFamily="18" charset="0"/>
            </a:rPr>
            <a:t>Prevent disease, promote optimal health and safety, bridge the gap of unmet health care needs, and respond to public health emergencies for the citizens of Portsmouth</a:t>
          </a:r>
          <a:r>
            <a:rPr lang="en-US" sz="1100">
              <a:solidFill>
                <a:sysClr val="windowText" lastClr="000000"/>
              </a:solidFill>
            </a:rPr>
            <a:t>.</a:t>
          </a:r>
        </a:p>
      </dgm:t>
    </dgm:pt>
    <dgm:pt modelId="{B73566C8-DF13-4C20-94BC-BA57DEF0F221}" type="parTrans" cxnId="{A6408C4D-D161-499D-AFBE-5287D9A6A757}">
      <dgm:prSet/>
      <dgm:spPr/>
      <dgm:t>
        <a:bodyPr/>
        <a:lstStyle/>
        <a:p>
          <a:endParaRPr lang="en-US"/>
        </a:p>
      </dgm:t>
    </dgm:pt>
    <dgm:pt modelId="{5351C575-4EEA-42A3-B5D8-398F6D3CF2B6}" type="sibTrans" cxnId="{A6408C4D-D161-499D-AFBE-5287D9A6A757}">
      <dgm:prSet/>
      <dgm:spPr/>
      <dgm:t>
        <a:bodyPr/>
        <a:lstStyle/>
        <a:p>
          <a:endParaRPr lang="en-US"/>
        </a:p>
      </dgm:t>
    </dgm:pt>
    <dgm:pt modelId="{70A023FE-2468-4ABF-8D41-F35D9702EEE0}">
      <dgm:prSet phldrT="[Text]" custT="1"/>
      <dgm:spPr/>
      <dgm:t>
        <a:bodyPr/>
        <a:lstStyle/>
        <a:p>
          <a:pPr algn="l"/>
          <a:r>
            <a:rPr lang="en-US" sz="1100" b="1">
              <a:solidFill>
                <a:sysClr val="windowText" lastClr="000000"/>
              </a:solidFill>
              <a:latin typeface="Times New Roman" panose="02020603050405020304" pitchFamily="18" charset="0"/>
              <a:cs typeface="Times New Roman" panose="02020603050405020304" pitchFamily="18" charset="0"/>
            </a:rPr>
            <a:t>A fully accredited, financially stable, professional organization committed to improving the health of our community. Ensuring fair treatment,  while continuing to identify and eliminate barriers, to facilitate full participation of all groups.</a:t>
          </a:r>
        </a:p>
      </dgm:t>
    </dgm:pt>
    <dgm:pt modelId="{399DD3D0-AB09-4A08-99C0-39E51DED8098}" type="parTrans" cxnId="{4B37100D-1670-4ACE-98BA-A0842A307EE1}">
      <dgm:prSet/>
      <dgm:spPr/>
      <dgm:t>
        <a:bodyPr/>
        <a:lstStyle/>
        <a:p>
          <a:endParaRPr lang="en-US"/>
        </a:p>
      </dgm:t>
    </dgm:pt>
    <dgm:pt modelId="{AA5DACD1-0494-4887-9432-C40C6DC45F1A}" type="sibTrans" cxnId="{4B37100D-1670-4ACE-98BA-A0842A307EE1}">
      <dgm:prSet/>
      <dgm:spPr/>
      <dgm:t>
        <a:bodyPr/>
        <a:lstStyle/>
        <a:p>
          <a:endParaRPr lang="en-US"/>
        </a:p>
      </dgm:t>
    </dgm:pt>
    <dgm:pt modelId="{13CB760A-5D50-4E30-B396-554D2C4C0EFF}">
      <dgm:prSet phldrT="[Text]" custT="1"/>
      <dgm:spPr/>
      <dgm:t>
        <a:bodyPr/>
        <a:lstStyle/>
        <a:p>
          <a:r>
            <a:rPr lang="en-US" sz="1100" b="1">
              <a:solidFill>
                <a:sysClr val="windowText" lastClr="000000"/>
              </a:solidFill>
              <a:latin typeface="Times New Roman" panose="02020603050405020304" pitchFamily="18" charset="0"/>
              <a:cs typeface="Times New Roman" panose="02020603050405020304" pitchFamily="18" charset="0"/>
            </a:rPr>
            <a:t>~ Accountability                   ~ Communication              </a:t>
          </a:r>
        </a:p>
        <a:p>
          <a:r>
            <a:rPr lang="en-US" sz="1100" b="1">
              <a:solidFill>
                <a:sysClr val="windowText" lastClr="000000"/>
              </a:solidFill>
              <a:latin typeface="Times New Roman" panose="02020603050405020304" pitchFamily="18" charset="0"/>
              <a:cs typeface="Times New Roman" panose="02020603050405020304" pitchFamily="18" charset="0"/>
            </a:rPr>
            <a:t>~ Customer Service              ~ Equity                </a:t>
          </a:r>
        </a:p>
        <a:p>
          <a:r>
            <a:rPr lang="en-US" sz="1100" b="1">
              <a:solidFill>
                <a:sysClr val="windowText" lastClr="000000"/>
              </a:solidFill>
              <a:latin typeface="Times New Roman" panose="02020603050405020304" pitchFamily="18" charset="0"/>
              <a:cs typeface="Times New Roman" panose="02020603050405020304" pitchFamily="18" charset="0"/>
            </a:rPr>
            <a:t>~ Learning                             ~ Leadership </a:t>
          </a:r>
        </a:p>
        <a:p>
          <a:r>
            <a:rPr lang="en-US" sz="1100" b="1">
              <a:solidFill>
                <a:sysClr val="windowText" lastClr="000000"/>
              </a:solidFill>
              <a:latin typeface="Times New Roman" panose="02020603050405020304" pitchFamily="18" charset="0"/>
              <a:cs typeface="Times New Roman" panose="02020603050405020304" pitchFamily="18" charset="0"/>
            </a:rPr>
            <a:t>~ Team Work                        ~ Trustworthiness</a:t>
          </a:r>
        </a:p>
      </dgm:t>
    </dgm:pt>
    <dgm:pt modelId="{42F39ACF-26AC-4796-A696-E50ED2B85921}" type="parTrans" cxnId="{42FD35A3-3C3C-40ED-88DC-4FDC70C4639D}">
      <dgm:prSet/>
      <dgm:spPr/>
      <dgm:t>
        <a:bodyPr/>
        <a:lstStyle/>
        <a:p>
          <a:endParaRPr lang="en-US"/>
        </a:p>
      </dgm:t>
    </dgm:pt>
    <dgm:pt modelId="{46B2EEB0-F884-4E16-B8A7-777D0F9BE7FE}" type="sibTrans" cxnId="{42FD35A3-3C3C-40ED-88DC-4FDC70C4639D}">
      <dgm:prSet/>
      <dgm:spPr/>
      <dgm:t>
        <a:bodyPr/>
        <a:lstStyle/>
        <a:p>
          <a:endParaRPr lang="en-US"/>
        </a:p>
      </dgm:t>
    </dgm:pt>
    <dgm:pt modelId="{31F58F9E-CB93-4951-B3EC-3AA0CCF5BC49}" type="pres">
      <dgm:prSet presAssocID="{D4A64779-4CA1-4EA7-9AB8-F38EE4E6301F}" presName="Name0" presStyleCnt="0">
        <dgm:presLayoutVars>
          <dgm:chMax val="7"/>
          <dgm:chPref val="7"/>
          <dgm:dir/>
        </dgm:presLayoutVars>
      </dgm:prSet>
      <dgm:spPr/>
    </dgm:pt>
    <dgm:pt modelId="{A1E2EC38-B03A-4F07-AE8E-577B5934EF7F}" type="pres">
      <dgm:prSet presAssocID="{D4A64779-4CA1-4EA7-9AB8-F38EE4E6301F}" presName="Name1" presStyleCnt="0"/>
      <dgm:spPr/>
    </dgm:pt>
    <dgm:pt modelId="{EEAE7AEF-0A30-49F0-9841-D18A3889E498}" type="pres">
      <dgm:prSet presAssocID="{D4A64779-4CA1-4EA7-9AB8-F38EE4E6301F}" presName="cycle" presStyleCnt="0"/>
      <dgm:spPr/>
    </dgm:pt>
    <dgm:pt modelId="{18FBAC29-57ED-4F20-AF33-1CC948B6C6D0}" type="pres">
      <dgm:prSet presAssocID="{D4A64779-4CA1-4EA7-9AB8-F38EE4E6301F}" presName="srcNode" presStyleLbl="node1" presStyleIdx="0" presStyleCnt="3"/>
      <dgm:spPr/>
    </dgm:pt>
    <dgm:pt modelId="{8C2C6B5F-EEA4-400E-91C8-384304CD837E}" type="pres">
      <dgm:prSet presAssocID="{D4A64779-4CA1-4EA7-9AB8-F38EE4E6301F}" presName="conn" presStyleLbl="parChTrans1D2" presStyleIdx="0" presStyleCnt="1"/>
      <dgm:spPr/>
    </dgm:pt>
    <dgm:pt modelId="{8D2899CE-D82F-4734-A106-E847DC4204A1}" type="pres">
      <dgm:prSet presAssocID="{D4A64779-4CA1-4EA7-9AB8-F38EE4E6301F}" presName="extraNode" presStyleLbl="node1" presStyleIdx="0" presStyleCnt="3"/>
      <dgm:spPr/>
    </dgm:pt>
    <dgm:pt modelId="{4511B320-C362-420A-8CD7-9177A730993F}" type="pres">
      <dgm:prSet presAssocID="{D4A64779-4CA1-4EA7-9AB8-F38EE4E6301F}" presName="dstNode" presStyleLbl="node1" presStyleIdx="0" presStyleCnt="3"/>
      <dgm:spPr/>
    </dgm:pt>
    <dgm:pt modelId="{8BBB677B-160A-4BCA-8AA2-390FFB723FEE}" type="pres">
      <dgm:prSet presAssocID="{574875DA-614C-43AA-BF37-7242EED80E6A}" presName="text_1" presStyleLbl="node1" presStyleIdx="0" presStyleCnt="3">
        <dgm:presLayoutVars>
          <dgm:bulletEnabled val="1"/>
        </dgm:presLayoutVars>
      </dgm:prSet>
      <dgm:spPr/>
    </dgm:pt>
    <dgm:pt modelId="{DC74FFE6-B5E3-4BD6-B158-ED81BEDA5006}" type="pres">
      <dgm:prSet presAssocID="{574875DA-614C-43AA-BF37-7242EED80E6A}" presName="accent_1" presStyleCnt="0"/>
      <dgm:spPr/>
    </dgm:pt>
    <dgm:pt modelId="{01702AC5-E819-42D2-9C29-EE7599CE6F28}" type="pres">
      <dgm:prSet presAssocID="{574875DA-614C-43AA-BF37-7242EED80E6A}" presName="accentRepeatNode" presStyleLbl="solidFgAcc1" presStyleIdx="0" presStyleCnt="3"/>
      <dgm:spPr>
        <a:effectLst>
          <a:outerShdw blurRad="50800" dist="50800" dir="5400000" algn="ctr" rotWithShape="0">
            <a:schemeClr val="tx2">
              <a:lumMod val="40000"/>
              <a:lumOff val="60000"/>
            </a:schemeClr>
          </a:outerShdw>
        </a:effectLst>
      </dgm:spPr>
    </dgm:pt>
    <dgm:pt modelId="{54806928-FB97-4960-A4EE-F72D0188F3B3}" type="pres">
      <dgm:prSet presAssocID="{70A023FE-2468-4ABF-8D41-F35D9702EEE0}" presName="text_2" presStyleLbl="node1" presStyleIdx="1" presStyleCnt="3">
        <dgm:presLayoutVars>
          <dgm:bulletEnabled val="1"/>
        </dgm:presLayoutVars>
      </dgm:prSet>
      <dgm:spPr/>
    </dgm:pt>
    <dgm:pt modelId="{38466EA0-F78C-434F-B245-75B5A8B3A389}" type="pres">
      <dgm:prSet presAssocID="{70A023FE-2468-4ABF-8D41-F35D9702EEE0}" presName="accent_2" presStyleCnt="0"/>
      <dgm:spPr/>
    </dgm:pt>
    <dgm:pt modelId="{FBB7C248-BE4A-4019-9212-588A0C2DAF71}" type="pres">
      <dgm:prSet presAssocID="{70A023FE-2468-4ABF-8D41-F35D9702EEE0}" presName="accentRepeatNode" presStyleLbl="solidFgAcc1" presStyleIdx="1" presStyleCnt="3"/>
      <dgm:spPr>
        <a:effectLst>
          <a:outerShdw blurRad="50800" dist="50800" dir="5400000" algn="ctr" rotWithShape="0">
            <a:schemeClr val="tx2">
              <a:lumMod val="60000"/>
              <a:lumOff val="40000"/>
            </a:schemeClr>
          </a:outerShdw>
        </a:effectLst>
      </dgm:spPr>
    </dgm:pt>
    <dgm:pt modelId="{41F3C310-6777-49AB-8FB3-4916D15AB586}" type="pres">
      <dgm:prSet presAssocID="{13CB760A-5D50-4E30-B396-554D2C4C0EFF}" presName="text_3" presStyleLbl="node1" presStyleIdx="2" presStyleCnt="3">
        <dgm:presLayoutVars>
          <dgm:bulletEnabled val="1"/>
        </dgm:presLayoutVars>
      </dgm:prSet>
      <dgm:spPr/>
    </dgm:pt>
    <dgm:pt modelId="{3609439D-94AA-4706-9395-43EFC8E4FE8F}" type="pres">
      <dgm:prSet presAssocID="{13CB760A-5D50-4E30-B396-554D2C4C0EFF}" presName="accent_3" presStyleCnt="0"/>
      <dgm:spPr/>
    </dgm:pt>
    <dgm:pt modelId="{CC502834-C5D5-4DC2-877D-4E3BC3D11561}" type="pres">
      <dgm:prSet presAssocID="{13CB760A-5D50-4E30-B396-554D2C4C0EFF}" presName="accentRepeatNode" presStyleLbl="solidFgAcc1" presStyleIdx="2" presStyleCnt="3"/>
      <dgm:spPr>
        <a:effectLst>
          <a:outerShdw blurRad="50800" dist="50800" dir="5400000" algn="ctr" rotWithShape="0">
            <a:schemeClr val="tx2">
              <a:lumMod val="60000"/>
              <a:lumOff val="40000"/>
            </a:schemeClr>
          </a:outerShdw>
        </a:effectLst>
      </dgm:spPr>
    </dgm:pt>
  </dgm:ptLst>
  <dgm:cxnLst>
    <dgm:cxn modelId="{4B37100D-1670-4ACE-98BA-A0842A307EE1}" srcId="{D4A64779-4CA1-4EA7-9AB8-F38EE4E6301F}" destId="{70A023FE-2468-4ABF-8D41-F35D9702EEE0}" srcOrd="1" destOrd="0" parTransId="{399DD3D0-AB09-4A08-99C0-39E51DED8098}" sibTransId="{AA5DACD1-0494-4887-9432-C40C6DC45F1A}"/>
    <dgm:cxn modelId="{ECC3D220-75C4-4A3D-A8D0-13A2A271298A}" type="presOf" srcId="{5351C575-4EEA-42A3-B5D8-398F6D3CF2B6}" destId="{8C2C6B5F-EEA4-400E-91C8-384304CD837E}" srcOrd="0" destOrd="0" presId="urn:microsoft.com/office/officeart/2008/layout/VerticalCurvedList"/>
    <dgm:cxn modelId="{4A237064-BA95-42D3-8BF4-42364DEBAEDA}" type="presOf" srcId="{D4A64779-4CA1-4EA7-9AB8-F38EE4E6301F}" destId="{31F58F9E-CB93-4951-B3EC-3AA0CCF5BC49}" srcOrd="0" destOrd="0" presId="urn:microsoft.com/office/officeart/2008/layout/VerticalCurvedList"/>
    <dgm:cxn modelId="{A6408C4D-D161-499D-AFBE-5287D9A6A757}" srcId="{D4A64779-4CA1-4EA7-9AB8-F38EE4E6301F}" destId="{574875DA-614C-43AA-BF37-7242EED80E6A}" srcOrd="0" destOrd="0" parTransId="{B73566C8-DF13-4C20-94BC-BA57DEF0F221}" sibTransId="{5351C575-4EEA-42A3-B5D8-398F6D3CF2B6}"/>
    <dgm:cxn modelId="{296D0F8D-D230-4685-930C-B06252C49F7A}" type="presOf" srcId="{70A023FE-2468-4ABF-8D41-F35D9702EEE0}" destId="{54806928-FB97-4960-A4EE-F72D0188F3B3}" srcOrd="0" destOrd="0" presId="urn:microsoft.com/office/officeart/2008/layout/VerticalCurvedList"/>
    <dgm:cxn modelId="{42FD35A3-3C3C-40ED-88DC-4FDC70C4639D}" srcId="{D4A64779-4CA1-4EA7-9AB8-F38EE4E6301F}" destId="{13CB760A-5D50-4E30-B396-554D2C4C0EFF}" srcOrd="2" destOrd="0" parTransId="{42F39ACF-26AC-4796-A696-E50ED2B85921}" sibTransId="{46B2EEB0-F884-4E16-B8A7-777D0F9BE7FE}"/>
    <dgm:cxn modelId="{888BF2A7-93BC-4354-B4CD-BE792839A308}" type="presOf" srcId="{13CB760A-5D50-4E30-B396-554D2C4C0EFF}" destId="{41F3C310-6777-49AB-8FB3-4916D15AB586}" srcOrd="0" destOrd="0" presId="urn:microsoft.com/office/officeart/2008/layout/VerticalCurvedList"/>
    <dgm:cxn modelId="{DAFB4EF2-DE63-4C35-91B2-969974703F2D}" type="presOf" srcId="{574875DA-614C-43AA-BF37-7242EED80E6A}" destId="{8BBB677B-160A-4BCA-8AA2-390FFB723FEE}" srcOrd="0" destOrd="0" presId="urn:microsoft.com/office/officeart/2008/layout/VerticalCurvedList"/>
    <dgm:cxn modelId="{C12D0B27-F1DA-4921-873B-9F2735C0D94D}" type="presParOf" srcId="{31F58F9E-CB93-4951-B3EC-3AA0CCF5BC49}" destId="{A1E2EC38-B03A-4F07-AE8E-577B5934EF7F}" srcOrd="0" destOrd="0" presId="urn:microsoft.com/office/officeart/2008/layout/VerticalCurvedList"/>
    <dgm:cxn modelId="{2805A377-F316-4EDB-8726-727C517927CA}" type="presParOf" srcId="{A1E2EC38-B03A-4F07-AE8E-577B5934EF7F}" destId="{EEAE7AEF-0A30-49F0-9841-D18A3889E498}" srcOrd="0" destOrd="0" presId="urn:microsoft.com/office/officeart/2008/layout/VerticalCurvedList"/>
    <dgm:cxn modelId="{4922F752-FA16-47FF-9DC8-D65B35CAE8BE}" type="presParOf" srcId="{EEAE7AEF-0A30-49F0-9841-D18A3889E498}" destId="{18FBAC29-57ED-4F20-AF33-1CC948B6C6D0}" srcOrd="0" destOrd="0" presId="urn:microsoft.com/office/officeart/2008/layout/VerticalCurvedList"/>
    <dgm:cxn modelId="{7756AA2D-288A-484B-B80F-96CF6CFF295F}" type="presParOf" srcId="{EEAE7AEF-0A30-49F0-9841-D18A3889E498}" destId="{8C2C6B5F-EEA4-400E-91C8-384304CD837E}" srcOrd="1" destOrd="0" presId="urn:microsoft.com/office/officeart/2008/layout/VerticalCurvedList"/>
    <dgm:cxn modelId="{6B401E6D-6D10-4A2E-9F81-22ED686C6FC8}" type="presParOf" srcId="{EEAE7AEF-0A30-49F0-9841-D18A3889E498}" destId="{8D2899CE-D82F-4734-A106-E847DC4204A1}" srcOrd="2" destOrd="0" presId="urn:microsoft.com/office/officeart/2008/layout/VerticalCurvedList"/>
    <dgm:cxn modelId="{7ADCF868-FE8D-47CD-9B36-2731093DBADB}" type="presParOf" srcId="{EEAE7AEF-0A30-49F0-9841-D18A3889E498}" destId="{4511B320-C362-420A-8CD7-9177A730993F}" srcOrd="3" destOrd="0" presId="urn:microsoft.com/office/officeart/2008/layout/VerticalCurvedList"/>
    <dgm:cxn modelId="{24CA6DB6-7ACF-40A2-ACF3-CF6FA3133BB7}" type="presParOf" srcId="{A1E2EC38-B03A-4F07-AE8E-577B5934EF7F}" destId="{8BBB677B-160A-4BCA-8AA2-390FFB723FEE}" srcOrd="1" destOrd="0" presId="urn:microsoft.com/office/officeart/2008/layout/VerticalCurvedList"/>
    <dgm:cxn modelId="{6FEA86E1-8A9F-4696-9BBB-342D1DA7C744}" type="presParOf" srcId="{A1E2EC38-B03A-4F07-AE8E-577B5934EF7F}" destId="{DC74FFE6-B5E3-4BD6-B158-ED81BEDA5006}" srcOrd="2" destOrd="0" presId="urn:microsoft.com/office/officeart/2008/layout/VerticalCurvedList"/>
    <dgm:cxn modelId="{01DDDAF3-152D-4A96-8260-7B04C093865B}" type="presParOf" srcId="{DC74FFE6-B5E3-4BD6-B158-ED81BEDA5006}" destId="{01702AC5-E819-42D2-9C29-EE7599CE6F28}" srcOrd="0" destOrd="0" presId="urn:microsoft.com/office/officeart/2008/layout/VerticalCurvedList"/>
    <dgm:cxn modelId="{D43D8B81-9803-4F7E-A09E-FC83A6C204B5}" type="presParOf" srcId="{A1E2EC38-B03A-4F07-AE8E-577B5934EF7F}" destId="{54806928-FB97-4960-A4EE-F72D0188F3B3}" srcOrd="3" destOrd="0" presId="urn:microsoft.com/office/officeart/2008/layout/VerticalCurvedList"/>
    <dgm:cxn modelId="{8A3898E0-C4F3-440F-867D-E38A84C82958}" type="presParOf" srcId="{A1E2EC38-B03A-4F07-AE8E-577B5934EF7F}" destId="{38466EA0-F78C-434F-B245-75B5A8B3A389}" srcOrd="4" destOrd="0" presId="urn:microsoft.com/office/officeart/2008/layout/VerticalCurvedList"/>
    <dgm:cxn modelId="{7720E0B4-24CA-42CF-BD71-4EB38EC9AC0E}" type="presParOf" srcId="{38466EA0-F78C-434F-B245-75B5A8B3A389}" destId="{FBB7C248-BE4A-4019-9212-588A0C2DAF71}" srcOrd="0" destOrd="0" presId="urn:microsoft.com/office/officeart/2008/layout/VerticalCurvedList"/>
    <dgm:cxn modelId="{E69ACAEB-5831-4A2B-A5A3-820B16FC180A}" type="presParOf" srcId="{A1E2EC38-B03A-4F07-AE8E-577B5934EF7F}" destId="{41F3C310-6777-49AB-8FB3-4916D15AB586}" srcOrd="5" destOrd="0" presId="urn:microsoft.com/office/officeart/2008/layout/VerticalCurvedList"/>
    <dgm:cxn modelId="{3E0178FA-E11C-4C15-849F-64A68F604D5B}" type="presParOf" srcId="{A1E2EC38-B03A-4F07-AE8E-577B5934EF7F}" destId="{3609439D-94AA-4706-9395-43EFC8E4FE8F}" srcOrd="6" destOrd="0" presId="urn:microsoft.com/office/officeart/2008/layout/VerticalCurvedList"/>
    <dgm:cxn modelId="{854ED3DB-AEE8-4B90-97A3-D47ADBEC35EA}" type="presParOf" srcId="{3609439D-94AA-4706-9395-43EFC8E4FE8F}" destId="{CC502834-C5D5-4DC2-877D-4E3BC3D11561}" srcOrd="0" destOrd="0" presId="urn:microsoft.com/office/officeart/2008/layout/VerticalCurved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2C6B5F-EEA4-400E-91C8-384304CD837E}">
      <dsp:nvSpPr>
        <dsp:cNvPr id="0" name=""/>
        <dsp:cNvSpPr/>
      </dsp:nvSpPr>
      <dsp:spPr>
        <a:xfrm>
          <a:off x="-6778271" y="-1036873"/>
          <a:ext cx="8070687" cy="8070687"/>
        </a:xfrm>
        <a:prstGeom prst="blockArc">
          <a:avLst>
            <a:gd name="adj1" fmla="val 18900000"/>
            <a:gd name="adj2" fmla="val 2700000"/>
            <a:gd name="adj3" fmla="val 268"/>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BB677B-160A-4BCA-8AA2-390FFB723FEE}">
      <dsp:nvSpPr>
        <dsp:cNvPr id="0" name=""/>
        <dsp:cNvSpPr/>
      </dsp:nvSpPr>
      <dsp:spPr>
        <a:xfrm>
          <a:off x="832375" y="599694"/>
          <a:ext cx="5028466" cy="11993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014" tIns="27940" rIns="27940" bIns="27940" numCol="1" spcCol="1270" anchor="ctr" anchorCtr="0">
          <a:noAutofit/>
        </a:bodyPr>
        <a:lstStyle/>
        <a:p>
          <a:pPr marL="0" lvl="0" indent="0" algn="l" defTabSz="488950">
            <a:lnSpc>
              <a:spcPct val="90000"/>
            </a:lnSpc>
            <a:spcBef>
              <a:spcPct val="0"/>
            </a:spcBef>
            <a:spcAft>
              <a:spcPct val="35000"/>
            </a:spcAft>
            <a:buNone/>
          </a:pPr>
          <a:r>
            <a:rPr lang="en-US" sz="1100" b="1" kern="1200">
              <a:solidFill>
                <a:sysClr val="windowText" lastClr="000000"/>
              </a:solidFill>
              <a:latin typeface="Times New Roman" panose="02020603050405020304" pitchFamily="18" charset="0"/>
              <a:cs typeface="Times New Roman" panose="02020603050405020304" pitchFamily="18" charset="0"/>
            </a:rPr>
            <a:t>Prevent disease, promote optimal health and safety, bridge the gap of unmet health care needs, and respond to public health emergencies for the citizens of Portsmouth</a:t>
          </a:r>
          <a:r>
            <a:rPr lang="en-US" sz="1100" kern="1200">
              <a:solidFill>
                <a:sysClr val="windowText" lastClr="000000"/>
              </a:solidFill>
            </a:rPr>
            <a:t>.</a:t>
          </a:r>
        </a:p>
      </dsp:txBody>
      <dsp:txXfrm>
        <a:off x="832375" y="599694"/>
        <a:ext cx="5028466" cy="1199388"/>
      </dsp:txXfrm>
    </dsp:sp>
    <dsp:sp modelId="{01702AC5-E819-42D2-9C29-EE7599CE6F28}">
      <dsp:nvSpPr>
        <dsp:cNvPr id="0" name=""/>
        <dsp:cNvSpPr/>
      </dsp:nvSpPr>
      <dsp:spPr>
        <a:xfrm>
          <a:off x="82757" y="449770"/>
          <a:ext cx="1499235" cy="149923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a:outerShdw blurRad="50800" dist="50800" dir="5400000" algn="ctr" rotWithShape="0">
            <a:schemeClr val="tx2">
              <a:lumMod val="40000"/>
              <a:lumOff val="60000"/>
            </a:schemeClr>
          </a:outerShdw>
        </a:effectLst>
      </dsp:spPr>
      <dsp:style>
        <a:lnRef idx="2">
          <a:scrgbClr r="0" g="0" b="0"/>
        </a:lnRef>
        <a:fillRef idx="1">
          <a:scrgbClr r="0" g="0" b="0"/>
        </a:fillRef>
        <a:effectRef idx="0">
          <a:scrgbClr r="0" g="0" b="0"/>
        </a:effectRef>
        <a:fontRef idx="minor"/>
      </dsp:style>
    </dsp:sp>
    <dsp:sp modelId="{54806928-FB97-4960-A4EE-F72D0188F3B3}">
      <dsp:nvSpPr>
        <dsp:cNvPr id="0" name=""/>
        <dsp:cNvSpPr/>
      </dsp:nvSpPr>
      <dsp:spPr>
        <a:xfrm>
          <a:off x="1268352" y="2398776"/>
          <a:ext cx="4592489" cy="11993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014" tIns="27940" rIns="27940" bIns="27940" numCol="1" spcCol="1270" anchor="ctr" anchorCtr="0">
          <a:noAutofit/>
        </a:bodyPr>
        <a:lstStyle/>
        <a:p>
          <a:pPr marL="0" lvl="0" indent="0" algn="l" defTabSz="488950">
            <a:lnSpc>
              <a:spcPct val="90000"/>
            </a:lnSpc>
            <a:spcBef>
              <a:spcPct val="0"/>
            </a:spcBef>
            <a:spcAft>
              <a:spcPct val="35000"/>
            </a:spcAft>
            <a:buNone/>
          </a:pPr>
          <a:r>
            <a:rPr lang="en-US" sz="1100" b="1" kern="1200">
              <a:solidFill>
                <a:sysClr val="windowText" lastClr="000000"/>
              </a:solidFill>
              <a:latin typeface="Times New Roman" panose="02020603050405020304" pitchFamily="18" charset="0"/>
              <a:cs typeface="Times New Roman" panose="02020603050405020304" pitchFamily="18" charset="0"/>
            </a:rPr>
            <a:t>A fully accredited, financially stable, professional organization committed to improving the health of our community. Ensuring fair treatment,  while continuing to identify and eliminate barriers, to facilitate full participation of all groups.</a:t>
          </a:r>
        </a:p>
      </dsp:txBody>
      <dsp:txXfrm>
        <a:off x="1268352" y="2398776"/>
        <a:ext cx="4592489" cy="1199388"/>
      </dsp:txXfrm>
    </dsp:sp>
    <dsp:sp modelId="{FBB7C248-BE4A-4019-9212-588A0C2DAF71}">
      <dsp:nvSpPr>
        <dsp:cNvPr id="0" name=""/>
        <dsp:cNvSpPr/>
      </dsp:nvSpPr>
      <dsp:spPr>
        <a:xfrm>
          <a:off x="518735" y="2248852"/>
          <a:ext cx="1499235" cy="149923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a:outerShdw blurRad="50800" dist="50800" dir="5400000" algn="ctr" rotWithShape="0">
            <a:schemeClr val="tx2">
              <a:lumMod val="60000"/>
              <a:lumOff val="40000"/>
            </a:schemeClr>
          </a:outerShdw>
        </a:effectLst>
      </dsp:spPr>
      <dsp:style>
        <a:lnRef idx="2">
          <a:scrgbClr r="0" g="0" b="0"/>
        </a:lnRef>
        <a:fillRef idx="1">
          <a:scrgbClr r="0" g="0" b="0"/>
        </a:fillRef>
        <a:effectRef idx="0">
          <a:scrgbClr r="0" g="0" b="0"/>
        </a:effectRef>
        <a:fontRef idx="minor"/>
      </dsp:style>
    </dsp:sp>
    <dsp:sp modelId="{41F3C310-6777-49AB-8FB3-4916D15AB586}">
      <dsp:nvSpPr>
        <dsp:cNvPr id="0" name=""/>
        <dsp:cNvSpPr/>
      </dsp:nvSpPr>
      <dsp:spPr>
        <a:xfrm>
          <a:off x="832375" y="4197858"/>
          <a:ext cx="5028466" cy="11993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014" tIns="27940" rIns="27940" bIns="27940" numCol="1" spcCol="1270" anchor="ctr" anchorCtr="0">
          <a:noAutofit/>
        </a:bodyPr>
        <a:lstStyle/>
        <a:p>
          <a:pPr marL="0" lvl="0" indent="0" algn="l" defTabSz="488950">
            <a:lnSpc>
              <a:spcPct val="90000"/>
            </a:lnSpc>
            <a:spcBef>
              <a:spcPct val="0"/>
            </a:spcBef>
            <a:spcAft>
              <a:spcPct val="35000"/>
            </a:spcAft>
            <a:buNone/>
          </a:pPr>
          <a:r>
            <a:rPr lang="en-US" sz="1100" b="1" kern="1200">
              <a:solidFill>
                <a:sysClr val="windowText" lastClr="000000"/>
              </a:solidFill>
              <a:latin typeface="Times New Roman" panose="02020603050405020304" pitchFamily="18" charset="0"/>
              <a:cs typeface="Times New Roman" panose="02020603050405020304" pitchFamily="18" charset="0"/>
            </a:rPr>
            <a:t>~ Accountability                   ~ Communication              </a:t>
          </a:r>
        </a:p>
        <a:p>
          <a:pPr marL="0" lvl="0" indent="0" algn="l" defTabSz="488950">
            <a:lnSpc>
              <a:spcPct val="90000"/>
            </a:lnSpc>
            <a:spcBef>
              <a:spcPct val="0"/>
            </a:spcBef>
            <a:spcAft>
              <a:spcPct val="35000"/>
            </a:spcAft>
            <a:buNone/>
          </a:pPr>
          <a:r>
            <a:rPr lang="en-US" sz="1100" b="1" kern="1200">
              <a:solidFill>
                <a:sysClr val="windowText" lastClr="000000"/>
              </a:solidFill>
              <a:latin typeface="Times New Roman" panose="02020603050405020304" pitchFamily="18" charset="0"/>
              <a:cs typeface="Times New Roman" panose="02020603050405020304" pitchFamily="18" charset="0"/>
            </a:rPr>
            <a:t>~ Customer Service              ~ Equity                </a:t>
          </a:r>
        </a:p>
        <a:p>
          <a:pPr marL="0" lvl="0" indent="0" algn="l" defTabSz="488950">
            <a:lnSpc>
              <a:spcPct val="90000"/>
            </a:lnSpc>
            <a:spcBef>
              <a:spcPct val="0"/>
            </a:spcBef>
            <a:spcAft>
              <a:spcPct val="35000"/>
            </a:spcAft>
            <a:buNone/>
          </a:pPr>
          <a:r>
            <a:rPr lang="en-US" sz="1100" b="1" kern="1200">
              <a:solidFill>
                <a:sysClr val="windowText" lastClr="000000"/>
              </a:solidFill>
              <a:latin typeface="Times New Roman" panose="02020603050405020304" pitchFamily="18" charset="0"/>
              <a:cs typeface="Times New Roman" panose="02020603050405020304" pitchFamily="18" charset="0"/>
            </a:rPr>
            <a:t>~ Learning                             ~ Leadership </a:t>
          </a:r>
        </a:p>
        <a:p>
          <a:pPr marL="0" lvl="0" indent="0" algn="l" defTabSz="488950">
            <a:lnSpc>
              <a:spcPct val="90000"/>
            </a:lnSpc>
            <a:spcBef>
              <a:spcPct val="0"/>
            </a:spcBef>
            <a:spcAft>
              <a:spcPct val="35000"/>
            </a:spcAft>
            <a:buNone/>
          </a:pPr>
          <a:r>
            <a:rPr lang="en-US" sz="1100" b="1" kern="1200">
              <a:solidFill>
                <a:sysClr val="windowText" lastClr="000000"/>
              </a:solidFill>
              <a:latin typeface="Times New Roman" panose="02020603050405020304" pitchFamily="18" charset="0"/>
              <a:cs typeface="Times New Roman" panose="02020603050405020304" pitchFamily="18" charset="0"/>
            </a:rPr>
            <a:t>~ Team Work                        ~ Trustworthiness</a:t>
          </a:r>
        </a:p>
      </dsp:txBody>
      <dsp:txXfrm>
        <a:off x="832375" y="4197858"/>
        <a:ext cx="5028466" cy="1199388"/>
      </dsp:txXfrm>
    </dsp:sp>
    <dsp:sp modelId="{CC502834-C5D5-4DC2-877D-4E3BC3D11561}">
      <dsp:nvSpPr>
        <dsp:cNvPr id="0" name=""/>
        <dsp:cNvSpPr/>
      </dsp:nvSpPr>
      <dsp:spPr>
        <a:xfrm>
          <a:off x="82757" y="4047934"/>
          <a:ext cx="1499235" cy="149923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a:outerShdw blurRad="50800" dist="50800" dir="5400000" algn="ctr" rotWithShape="0">
            <a:schemeClr val="tx2">
              <a:lumMod val="60000"/>
              <a:lumOff val="40000"/>
            </a:schemeClr>
          </a:outerShdw>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H/Accreditation Officer</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458CD6-E0DB-4743-9C65-B130D5495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19</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PCHD Strategic Plan 
2025 - 2027</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PCHD Strategic Plan 
2025 - 2028</dc:title>
  <dc:creator>Written by: Belinda Leslie, BSBA, PHR Interim Administrator</dc:creator>
  <cp:lastModifiedBy>Belinda Leslie</cp:lastModifiedBy>
  <cp:revision>9</cp:revision>
  <cp:lastPrinted>2025-01-14T11:17:00Z</cp:lastPrinted>
  <dcterms:created xsi:type="dcterms:W3CDTF">2025-01-07T01:55:00Z</dcterms:created>
  <dcterms:modified xsi:type="dcterms:W3CDTF">2025-05-07T00:27:00Z</dcterms:modified>
</cp:coreProperties>
</file>